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ED" w:rsidRPr="00862F89" w:rsidRDefault="00015DED" w:rsidP="00B77F6B">
      <w:pPr>
        <w:jc w:val="center"/>
        <w:rPr>
          <w:b/>
          <w:bCs/>
          <w:sz w:val="20"/>
          <w:szCs w:val="20"/>
          <w:lang w:val="kk-KZ"/>
        </w:rPr>
      </w:pPr>
      <w:r w:rsidRPr="00862F89">
        <w:rPr>
          <w:b/>
          <w:bCs/>
          <w:sz w:val="20"/>
          <w:szCs w:val="20"/>
          <w:lang w:val="kk-KZ"/>
        </w:rPr>
        <w:t>СИЛЛАБУС</w:t>
      </w:r>
    </w:p>
    <w:p w:rsidR="00015DED" w:rsidRPr="00862F89" w:rsidRDefault="00015DED" w:rsidP="00B77F6B">
      <w:pPr>
        <w:jc w:val="center"/>
        <w:rPr>
          <w:b/>
          <w:bCs/>
          <w:sz w:val="20"/>
          <w:szCs w:val="20"/>
          <w:lang w:val="kk-KZ"/>
        </w:rPr>
      </w:pPr>
      <w:r w:rsidRPr="00862F89">
        <w:rPr>
          <w:b/>
          <w:bCs/>
          <w:sz w:val="20"/>
          <w:szCs w:val="20"/>
          <w:lang w:val="kk-KZ"/>
        </w:rPr>
        <w:t>202</w:t>
      </w:r>
      <w:r>
        <w:rPr>
          <w:b/>
          <w:bCs/>
          <w:sz w:val="20"/>
          <w:szCs w:val="20"/>
          <w:lang w:val="kk-KZ"/>
        </w:rPr>
        <w:t>3</w:t>
      </w:r>
      <w:r w:rsidRPr="00862F89">
        <w:rPr>
          <w:b/>
          <w:bCs/>
          <w:sz w:val="20"/>
          <w:szCs w:val="20"/>
          <w:lang w:val="kk-KZ"/>
        </w:rPr>
        <w:t>-202</w:t>
      </w:r>
      <w:r>
        <w:rPr>
          <w:b/>
          <w:bCs/>
          <w:sz w:val="20"/>
          <w:szCs w:val="20"/>
          <w:lang w:val="kk-KZ"/>
        </w:rPr>
        <w:t>4</w:t>
      </w:r>
      <w:r w:rsidRPr="00862F89">
        <w:rPr>
          <w:b/>
          <w:bCs/>
          <w:sz w:val="20"/>
          <w:szCs w:val="20"/>
          <w:lang w:val="kk-KZ"/>
        </w:rPr>
        <w:t xml:space="preserve"> оқу жылының күзгі семестрі</w:t>
      </w:r>
    </w:p>
    <w:p w:rsidR="00015DED" w:rsidRPr="009A6392" w:rsidRDefault="00015DED" w:rsidP="00B77F6B">
      <w:pPr>
        <w:jc w:val="center"/>
        <w:rPr>
          <w:b/>
          <w:bCs/>
          <w:sz w:val="20"/>
          <w:szCs w:val="20"/>
          <w:lang w:val="kk-KZ"/>
        </w:rPr>
      </w:pPr>
      <w:r w:rsidRPr="00862F89">
        <w:rPr>
          <w:b/>
          <w:bCs/>
          <w:sz w:val="20"/>
          <w:szCs w:val="20"/>
          <w:lang w:val="kk-KZ"/>
        </w:rPr>
        <w:t>«</w:t>
      </w:r>
      <w:r w:rsidRPr="007850F6">
        <w:rPr>
          <w:b/>
          <w:bCs/>
          <w:sz w:val="20"/>
          <w:szCs w:val="20"/>
          <w:lang w:val="kk-KZ"/>
        </w:rPr>
        <w:t>7М0730</w:t>
      </w:r>
      <w:r w:rsidR="00547036">
        <w:rPr>
          <w:b/>
          <w:bCs/>
          <w:sz w:val="20"/>
          <w:szCs w:val="20"/>
          <w:lang w:val="kk-KZ"/>
        </w:rPr>
        <w:t>2</w:t>
      </w:r>
      <w:r w:rsidRPr="00926D96">
        <w:rPr>
          <w:b/>
          <w:bCs/>
          <w:lang w:val="kk-KZ"/>
        </w:rPr>
        <w:t xml:space="preserve">- </w:t>
      </w:r>
      <w:r w:rsidRPr="007850F6">
        <w:rPr>
          <w:b/>
          <w:bCs/>
          <w:shd w:val="clear" w:color="auto" w:fill="FFFFFF"/>
          <w:lang w:val="kk-KZ"/>
        </w:rPr>
        <w:t> </w:t>
      </w:r>
      <w:r w:rsidR="00547036">
        <w:rPr>
          <w:b/>
          <w:bCs/>
          <w:sz w:val="20"/>
          <w:szCs w:val="20"/>
          <w:shd w:val="clear" w:color="auto" w:fill="FFFFFF"/>
          <w:lang w:val="kk-KZ"/>
        </w:rPr>
        <w:t>Геоинформатика</w:t>
      </w:r>
      <w:r w:rsidRPr="00862F89">
        <w:rPr>
          <w:b/>
          <w:bCs/>
          <w:sz w:val="20"/>
          <w:szCs w:val="20"/>
          <w:lang w:val="kk-KZ"/>
        </w:rPr>
        <w:t xml:space="preserve">» білім беру бағдарламасы </w:t>
      </w:r>
    </w:p>
    <w:p w:rsidR="00015DED" w:rsidRPr="007850F6" w:rsidRDefault="00015DED" w:rsidP="00591BDF">
      <w:pPr>
        <w:rPr>
          <w:b/>
          <w:bCs/>
          <w:sz w:val="20"/>
          <w:szCs w:val="20"/>
          <w:lang w:val="kk-KZ"/>
        </w:rPr>
      </w:pPr>
    </w:p>
    <w:tbl>
      <w:tblPr>
        <w:tblW w:w="10690" w:type="dxa"/>
        <w:tblInd w:w="-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85"/>
        <w:gridCol w:w="435"/>
        <w:gridCol w:w="840"/>
        <w:gridCol w:w="780"/>
        <w:gridCol w:w="1313"/>
        <w:gridCol w:w="17"/>
        <w:gridCol w:w="1260"/>
        <w:gridCol w:w="869"/>
        <w:gridCol w:w="122"/>
        <w:gridCol w:w="89"/>
        <w:gridCol w:w="1080"/>
        <w:gridCol w:w="1800"/>
      </w:tblGrid>
      <w:tr w:rsidR="00015DED" w:rsidRPr="003F2DC5" w:rsidTr="00F5301F">
        <w:trPr>
          <w:trHeight w:val="265"/>
        </w:trPr>
        <w:tc>
          <w:tcPr>
            <w:tcW w:w="2520" w:type="dxa"/>
            <w:gridSpan w:val="2"/>
            <w:vMerge w:val="restart"/>
            <w:shd w:val="clear" w:color="auto" w:fill="DBE5F1"/>
          </w:tcPr>
          <w:p w:rsidR="00015DED" w:rsidRPr="00B77F6B" w:rsidRDefault="00015DED" w:rsidP="009A44E4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Пәннің </w:t>
            </w:r>
            <w:r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және атауы </w:t>
            </w:r>
          </w:p>
        </w:tc>
        <w:tc>
          <w:tcPr>
            <w:tcW w:w="1620" w:type="dxa"/>
            <w:gridSpan w:val="2"/>
            <w:vMerge w:val="restart"/>
            <w:shd w:val="clear" w:color="auto" w:fill="DBE5F1"/>
          </w:tcPr>
          <w:p w:rsidR="00015DED" w:rsidRPr="00EB0909" w:rsidRDefault="00015DED" w:rsidP="00F5301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B0909">
              <w:rPr>
                <w:b/>
                <w:bCs/>
                <w:sz w:val="20"/>
                <w:szCs w:val="20"/>
                <w:lang w:val="kk-KZ"/>
              </w:rPr>
              <w:t>Білім алушының өзіндік жұмысын</w:t>
            </w:r>
          </w:p>
          <w:p w:rsidR="00015DED" w:rsidRPr="00EB0909" w:rsidRDefault="00015DED" w:rsidP="007850F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B0909">
              <w:rPr>
                <w:b/>
                <w:bCs/>
                <w:sz w:val="20"/>
                <w:szCs w:val="20"/>
                <w:lang w:val="en-US"/>
              </w:rPr>
              <w:t>(</w:t>
            </w:r>
            <w:r>
              <w:rPr>
                <w:b/>
                <w:bCs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bCs/>
                <w:sz w:val="20"/>
                <w:szCs w:val="20"/>
                <w:lang w:val="en-US"/>
              </w:rPr>
              <w:t>)</w:t>
            </w:r>
          </w:p>
          <w:p w:rsidR="00015DED" w:rsidRPr="00EB0909" w:rsidRDefault="00015DED" w:rsidP="00EB0909">
            <w:pPr>
              <w:rPr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670" w:type="dxa"/>
            <w:gridSpan w:val="6"/>
            <w:shd w:val="clear" w:color="auto" w:fill="DBE5F1"/>
          </w:tcPr>
          <w:p w:rsidR="00015DED" w:rsidRPr="003F2DC5" w:rsidRDefault="00015DED" w:rsidP="0043016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F2DC5">
              <w:rPr>
                <w:b/>
                <w:bCs/>
                <w:sz w:val="20"/>
                <w:szCs w:val="20"/>
              </w:rPr>
              <w:t>К</w:t>
            </w:r>
            <w:r w:rsidRPr="003F2DC5">
              <w:rPr>
                <w:b/>
                <w:bCs/>
                <w:sz w:val="20"/>
                <w:szCs w:val="20"/>
                <w:lang w:val="kk-KZ"/>
              </w:rPr>
              <w:t>редит</w:t>
            </w:r>
            <w:r>
              <w:rPr>
                <w:b/>
                <w:bCs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1080" w:type="dxa"/>
            <w:vMerge w:val="restart"/>
            <w:shd w:val="clear" w:color="auto" w:fill="DBE5F1"/>
          </w:tcPr>
          <w:p w:rsidR="00015DED" w:rsidRDefault="00015DED" w:rsidP="007850F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К</w:t>
            </w:r>
            <w:proofErr w:type="spellStart"/>
            <w:r w:rsidRPr="003F2DC5">
              <w:rPr>
                <w:b/>
                <w:bCs/>
                <w:sz w:val="20"/>
                <w:szCs w:val="20"/>
              </w:rPr>
              <w:t>редит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-тердің</w:t>
            </w:r>
          </w:p>
          <w:p w:rsidR="00015DED" w:rsidRDefault="00015DED" w:rsidP="007850F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жалпы</w:t>
            </w:r>
          </w:p>
          <w:p w:rsidR="00015DED" w:rsidRPr="003F2DC5" w:rsidRDefault="00015DED" w:rsidP="007850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800" w:type="dxa"/>
            <w:vMerge w:val="restart"/>
            <w:shd w:val="clear" w:color="auto" w:fill="DBE5F1"/>
          </w:tcPr>
          <w:p w:rsidR="00015DED" w:rsidRPr="0043016B" w:rsidRDefault="00015DED" w:rsidP="007850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bCs/>
                <w:sz w:val="20"/>
                <w:szCs w:val="20"/>
                <w:lang w:val="kk-KZ"/>
              </w:rPr>
              <w:t>ілім алушының өзіндік жұмысы</w:t>
            </w:r>
          </w:p>
          <w:p w:rsidR="00015DED" w:rsidRPr="0043016B" w:rsidRDefault="00015DED" w:rsidP="007850F6">
            <w:pPr>
              <w:jc w:val="center"/>
              <w:rPr>
                <w:b/>
                <w:bCs/>
                <w:sz w:val="20"/>
                <w:szCs w:val="20"/>
              </w:rPr>
            </w:pPr>
            <w:r w:rsidRPr="0043016B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bCs/>
                <w:sz w:val="20"/>
                <w:szCs w:val="20"/>
              </w:rPr>
              <w:t>)</w:t>
            </w:r>
          </w:p>
          <w:p w:rsidR="00015DED" w:rsidRPr="00AC0EFC" w:rsidRDefault="00015DED" w:rsidP="007850F6">
            <w:pPr>
              <w:jc w:val="center"/>
              <w:rPr>
                <w:i/>
                <w:iCs/>
                <w:color w:val="FF0000"/>
                <w:sz w:val="16"/>
                <w:szCs w:val="16"/>
              </w:rPr>
            </w:pPr>
          </w:p>
        </w:tc>
      </w:tr>
      <w:tr w:rsidR="00015DED" w:rsidRPr="003F2DC5" w:rsidTr="00F5301F">
        <w:trPr>
          <w:trHeight w:val="883"/>
        </w:trPr>
        <w:tc>
          <w:tcPr>
            <w:tcW w:w="2520" w:type="dxa"/>
            <w:gridSpan w:val="2"/>
            <w:vMerge/>
          </w:tcPr>
          <w:p w:rsidR="00015DED" w:rsidRPr="003F2DC5" w:rsidRDefault="00015DED" w:rsidP="00EB0909">
            <w:pPr>
              <w:widowControl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015DED" w:rsidRPr="003F2DC5" w:rsidRDefault="00015DED" w:rsidP="00EB0909">
            <w:pPr>
              <w:widowControl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shd w:val="clear" w:color="auto" w:fill="DBE5F1"/>
          </w:tcPr>
          <w:p w:rsidR="00015DED" w:rsidRPr="003F2DC5" w:rsidRDefault="00015DED" w:rsidP="00EB0909">
            <w:pPr>
              <w:jc w:val="center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260" w:type="dxa"/>
            <w:shd w:val="clear" w:color="auto" w:fill="DBE5F1"/>
          </w:tcPr>
          <w:p w:rsidR="00015DED" w:rsidRDefault="00015DED" w:rsidP="00EB090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Семинар</w:t>
            </w:r>
          </w:p>
          <w:p w:rsidR="00015DED" w:rsidRDefault="00015DED" w:rsidP="00EB090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b/>
                <w:bCs/>
                <w:sz w:val="20"/>
                <w:szCs w:val="20"/>
              </w:rPr>
              <w:t>сабақтар</w:t>
            </w:r>
            <w:proofErr w:type="spellEnd"/>
          </w:p>
          <w:p w:rsidR="00015DED" w:rsidRPr="003F2DC5" w:rsidRDefault="00015DED" w:rsidP="00EB0909">
            <w:pPr>
              <w:jc w:val="center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kk-KZ"/>
              </w:rPr>
              <w:t>(С</w:t>
            </w:r>
            <w:r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bCs/>
                <w:sz w:val="20"/>
                <w:szCs w:val="20"/>
                <w:lang w:val="kk-KZ"/>
              </w:rPr>
              <w:t>)</w:t>
            </w:r>
          </w:p>
        </w:tc>
        <w:tc>
          <w:tcPr>
            <w:tcW w:w="1080" w:type="dxa"/>
            <w:gridSpan w:val="3"/>
            <w:shd w:val="clear" w:color="auto" w:fill="DBE5F1"/>
          </w:tcPr>
          <w:p w:rsidR="00015DED" w:rsidRPr="003F2DC5" w:rsidRDefault="00015DED" w:rsidP="00EB090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655E7">
              <w:rPr>
                <w:b/>
                <w:bCs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bCs/>
                <w:sz w:val="20"/>
                <w:szCs w:val="20"/>
              </w:rPr>
              <w:t>. с</w:t>
            </w:r>
            <w:r w:rsidRPr="002655E7">
              <w:rPr>
                <w:b/>
                <w:bCs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bCs/>
                <w:sz w:val="20"/>
                <w:szCs w:val="20"/>
              </w:rPr>
              <w:t xml:space="preserve"> (ЗС)</w:t>
            </w:r>
          </w:p>
        </w:tc>
        <w:tc>
          <w:tcPr>
            <w:tcW w:w="1080" w:type="dxa"/>
            <w:vMerge/>
          </w:tcPr>
          <w:p w:rsidR="00015DED" w:rsidRPr="003F2DC5" w:rsidRDefault="00015DED" w:rsidP="00EB0909">
            <w:pPr>
              <w:widowControl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015DED" w:rsidRPr="003F2DC5" w:rsidRDefault="00015DED" w:rsidP="00EB0909">
            <w:pPr>
              <w:widowControl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015DED" w:rsidRPr="003F2DC5" w:rsidTr="00F5301F">
        <w:tc>
          <w:tcPr>
            <w:tcW w:w="2520" w:type="dxa"/>
            <w:gridSpan w:val="2"/>
          </w:tcPr>
          <w:p w:rsidR="00547036" w:rsidRPr="00547036" w:rsidRDefault="00547036" w:rsidP="00B3278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 w:rsidRPr="00547036">
              <w:rPr>
                <w:b/>
                <w:color w:val="000000"/>
                <w:sz w:val="20"/>
                <w:szCs w:val="20"/>
              </w:rPr>
              <w:t>93768</w:t>
            </w:r>
          </w:p>
          <w:p w:rsidR="00015DED" w:rsidRPr="00E9281F" w:rsidRDefault="00E9281F" w:rsidP="00B327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hd w:val="clear" w:color="auto" w:fill="FFFFFF"/>
                <w:lang w:val="kk-KZ"/>
              </w:rPr>
              <w:t>Географиялық ақпараттық жүйе үшін зерттеу мен талдау</w:t>
            </w:r>
            <w:bookmarkStart w:id="0" w:name="_GoBack"/>
            <w:bookmarkEnd w:id="0"/>
          </w:p>
        </w:tc>
        <w:tc>
          <w:tcPr>
            <w:tcW w:w="1620" w:type="dxa"/>
            <w:gridSpan w:val="2"/>
          </w:tcPr>
          <w:p w:rsidR="00015DED" w:rsidRPr="007850F6" w:rsidRDefault="00015DED" w:rsidP="00B32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330" w:type="dxa"/>
            <w:gridSpan w:val="2"/>
          </w:tcPr>
          <w:p w:rsidR="00015DED" w:rsidRPr="00295E19" w:rsidRDefault="0029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015DED" w:rsidRPr="007850F6" w:rsidRDefault="00295E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="00015DE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gridSpan w:val="3"/>
          </w:tcPr>
          <w:p w:rsidR="00015DED" w:rsidRPr="007850F6" w:rsidRDefault="00015D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</w:tcPr>
          <w:p w:rsidR="00015DED" w:rsidRPr="00295E19" w:rsidRDefault="00295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00" w:type="dxa"/>
          </w:tcPr>
          <w:p w:rsidR="00015DED" w:rsidRPr="00295E19" w:rsidRDefault="00015DED" w:rsidP="007850F6">
            <w:pPr>
              <w:jc w:val="center"/>
              <w:rPr>
                <w:sz w:val="20"/>
                <w:szCs w:val="20"/>
                <w:lang w:val="kk-KZ"/>
              </w:rPr>
            </w:pPr>
            <w:r w:rsidRPr="00295E19">
              <w:rPr>
                <w:sz w:val="16"/>
                <w:szCs w:val="16"/>
                <w:lang w:val="en-US"/>
              </w:rPr>
              <w:t>7</w:t>
            </w:r>
          </w:p>
        </w:tc>
      </w:tr>
      <w:tr w:rsidR="00015DED" w:rsidRPr="003F2DC5" w:rsidTr="00F5301F">
        <w:trPr>
          <w:trHeight w:val="225"/>
        </w:trPr>
        <w:tc>
          <w:tcPr>
            <w:tcW w:w="10690" w:type="dxa"/>
            <w:gridSpan w:val="12"/>
            <w:shd w:val="clear" w:color="auto" w:fill="DBE5F1"/>
          </w:tcPr>
          <w:p w:rsidR="00015DED" w:rsidRDefault="00015DED" w:rsidP="00D7318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015DED" w:rsidRPr="0043016B" w:rsidRDefault="00015DE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ПӘН</w:t>
            </w:r>
            <w:r w:rsidRPr="002655E7">
              <w:rPr>
                <w:b/>
                <w:bCs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015DED" w:rsidRPr="00E9281F" w:rsidTr="00F5301F">
        <w:tc>
          <w:tcPr>
            <w:tcW w:w="2085" w:type="dxa"/>
          </w:tcPr>
          <w:p w:rsidR="00015DED" w:rsidRPr="008131FF" w:rsidRDefault="00015DED" w:rsidP="00FC1689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gridSpan w:val="2"/>
          </w:tcPr>
          <w:p w:rsidR="00015DED" w:rsidRPr="00953962" w:rsidRDefault="00015DED" w:rsidP="007850F6">
            <w:pPr>
              <w:jc w:val="center"/>
              <w:rPr>
                <w:b/>
                <w:bCs/>
                <w:sz w:val="20"/>
                <w:szCs w:val="20"/>
              </w:rPr>
            </w:pPr>
            <w:r w:rsidRPr="00953962">
              <w:rPr>
                <w:b/>
                <w:bCs/>
                <w:sz w:val="20"/>
                <w:szCs w:val="20"/>
              </w:rPr>
              <w:t>Цикл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bCs/>
                <w:sz w:val="20"/>
                <w:szCs w:val="20"/>
              </w:rPr>
              <w:t>,</w:t>
            </w:r>
          </w:p>
          <w:p w:rsidR="00015DED" w:rsidRPr="008131FF" w:rsidRDefault="00015DED" w:rsidP="007850F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953962">
              <w:rPr>
                <w:b/>
                <w:bCs/>
                <w:sz w:val="20"/>
                <w:szCs w:val="20"/>
              </w:rPr>
              <w:t>компонент</w:t>
            </w:r>
            <w:r>
              <w:rPr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2093" w:type="dxa"/>
            <w:gridSpan w:val="2"/>
          </w:tcPr>
          <w:p w:rsidR="00015DED" w:rsidRPr="008131FF" w:rsidRDefault="00015DED" w:rsidP="007850F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4"/>
          </w:tcPr>
          <w:p w:rsidR="00015DED" w:rsidRPr="008131FF" w:rsidRDefault="00015DED" w:rsidP="007850F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969" w:type="dxa"/>
            <w:gridSpan w:val="3"/>
          </w:tcPr>
          <w:p w:rsidR="00015DED" w:rsidRPr="008131FF" w:rsidRDefault="00015DED" w:rsidP="008131FF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Қорытынды бақылаудың түрі мен платфо</w:t>
            </w:r>
            <w:r w:rsidRPr="008131FF">
              <w:rPr>
                <w:b/>
                <w:bCs/>
                <w:sz w:val="20"/>
                <w:szCs w:val="20"/>
                <w:lang w:val="kk-KZ"/>
              </w:rPr>
              <w:t>ма</w:t>
            </w:r>
            <w:r>
              <w:rPr>
                <w:b/>
                <w:bCs/>
                <w:sz w:val="20"/>
                <w:szCs w:val="20"/>
                <w:lang w:val="kk-KZ"/>
              </w:rPr>
              <w:t>сы</w:t>
            </w:r>
          </w:p>
        </w:tc>
      </w:tr>
      <w:tr w:rsidR="00015DED" w:rsidRPr="007850F6" w:rsidTr="00F5301F">
        <w:tc>
          <w:tcPr>
            <w:tcW w:w="2085" w:type="dxa"/>
          </w:tcPr>
          <w:p w:rsidR="00015DED" w:rsidRPr="007850F6" w:rsidRDefault="00015DED">
            <w:pPr>
              <w:rPr>
                <w:b/>
                <w:bCs/>
                <w:sz w:val="20"/>
                <w:szCs w:val="20"/>
                <w:lang w:val="kk-KZ"/>
              </w:rPr>
            </w:pPr>
            <w:r w:rsidRPr="007850F6">
              <w:rPr>
                <w:b/>
                <w:bCs/>
                <w:sz w:val="20"/>
                <w:szCs w:val="20"/>
                <w:lang w:val="kk-KZ"/>
              </w:rPr>
              <w:t>Оффлайн</w:t>
            </w:r>
          </w:p>
        </w:tc>
        <w:tc>
          <w:tcPr>
            <w:tcW w:w="1275" w:type="dxa"/>
            <w:gridSpan w:val="2"/>
          </w:tcPr>
          <w:p w:rsidR="00015DED" w:rsidRPr="00CB4C5D" w:rsidRDefault="00015DED" w:rsidP="00B32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B4C5D">
              <w:rPr>
                <w:sz w:val="20"/>
                <w:szCs w:val="20"/>
                <w:lang w:val="kk-KZ"/>
              </w:rPr>
              <w:t>Базалық/Аралас</w:t>
            </w:r>
          </w:p>
        </w:tc>
        <w:tc>
          <w:tcPr>
            <w:tcW w:w="2093" w:type="dxa"/>
            <w:gridSpan w:val="2"/>
          </w:tcPr>
          <w:p w:rsidR="00015DED" w:rsidRPr="00CB4C5D" w:rsidRDefault="00015DED" w:rsidP="00B32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4C5D">
              <w:rPr>
                <w:sz w:val="20"/>
                <w:szCs w:val="20"/>
                <w:lang w:val="kk-KZ"/>
              </w:rPr>
              <w:t>Дәріс оқу, түсіндіру</w:t>
            </w:r>
          </w:p>
        </w:tc>
        <w:tc>
          <w:tcPr>
            <w:tcW w:w="2268" w:type="dxa"/>
            <w:gridSpan w:val="4"/>
          </w:tcPr>
          <w:p w:rsidR="00015DED" w:rsidRPr="00CB4C5D" w:rsidRDefault="00015DED" w:rsidP="00B32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B4C5D">
              <w:rPr>
                <w:sz w:val="20"/>
                <w:szCs w:val="20"/>
                <w:lang w:val="kk-KZ"/>
              </w:rPr>
              <w:t>Дәріске байланысты тапсырмалар орындау</w:t>
            </w:r>
          </w:p>
          <w:p w:rsidR="00015DED" w:rsidRPr="00CB4C5D" w:rsidRDefault="00015DED" w:rsidP="00B327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69" w:type="dxa"/>
            <w:gridSpan w:val="3"/>
            <w:vMerge w:val="restart"/>
          </w:tcPr>
          <w:p w:rsidR="00015DED" w:rsidRPr="007850F6" w:rsidRDefault="00015DED" w:rsidP="007850F6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ауызша</w:t>
            </w:r>
          </w:p>
        </w:tc>
      </w:tr>
      <w:tr w:rsidR="00015DED" w:rsidRPr="003F2DC5" w:rsidTr="00F5301F">
        <w:trPr>
          <w:trHeight w:val="214"/>
        </w:trPr>
        <w:tc>
          <w:tcPr>
            <w:tcW w:w="2085" w:type="dxa"/>
          </w:tcPr>
          <w:p w:rsidR="00015DED" w:rsidRPr="003F2DC5" w:rsidRDefault="00015D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Дәріскер(лер</w:t>
            </w:r>
            <w:r w:rsidRPr="003F2DC5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636" w:type="dxa"/>
            <w:gridSpan w:val="8"/>
          </w:tcPr>
          <w:p w:rsidR="00015DED" w:rsidRPr="00172087" w:rsidRDefault="00015DED" w:rsidP="00B3278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Техника ғылымдарының докторы</w:t>
            </w:r>
            <w:r w:rsidRPr="00172087"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lang w:val="kk-KZ"/>
              </w:rPr>
              <w:t>доцент Орынғожин Ерназ Советович</w:t>
            </w:r>
          </w:p>
        </w:tc>
        <w:tc>
          <w:tcPr>
            <w:tcW w:w="2969" w:type="dxa"/>
            <w:gridSpan w:val="3"/>
            <w:vMerge/>
          </w:tcPr>
          <w:p w:rsidR="00015DED" w:rsidRPr="003F2DC5" w:rsidRDefault="00015DED">
            <w:pPr>
              <w:jc w:val="center"/>
              <w:rPr>
                <w:sz w:val="20"/>
                <w:szCs w:val="20"/>
              </w:rPr>
            </w:pPr>
          </w:p>
        </w:tc>
      </w:tr>
      <w:tr w:rsidR="00015DED" w:rsidRPr="00E9281F" w:rsidTr="00F5301F">
        <w:tc>
          <w:tcPr>
            <w:tcW w:w="2085" w:type="dxa"/>
          </w:tcPr>
          <w:p w:rsidR="00015DED" w:rsidRPr="003F2DC5" w:rsidRDefault="00015DED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F2DC5">
              <w:rPr>
                <w:b/>
                <w:bCs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bCs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bCs/>
                <w:sz w:val="20"/>
                <w:szCs w:val="20"/>
                <w:lang w:val="kk-KZ"/>
              </w:rPr>
              <w:t>:</w:t>
            </w:r>
          </w:p>
        </w:tc>
        <w:tc>
          <w:tcPr>
            <w:tcW w:w="5636" w:type="dxa"/>
            <w:gridSpan w:val="8"/>
          </w:tcPr>
          <w:p w:rsidR="00015DED" w:rsidRPr="00611E6F" w:rsidRDefault="00015DED" w:rsidP="00B32786">
            <w:pPr>
              <w:jc w:val="both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е-mail:</w:t>
            </w:r>
            <w:r w:rsidR="000A3F32">
              <w:fldChar w:fldCharType="begin"/>
            </w:r>
            <w:r w:rsidR="000A3F32" w:rsidRPr="00547036">
              <w:rPr>
                <w:lang w:val="kk-KZ"/>
              </w:rPr>
              <w:instrText xml:space="preserve"> HYPERLINK "mailto:e24.01@mail.ru" </w:instrText>
            </w:r>
            <w:r w:rsidR="000A3F32">
              <w:fldChar w:fldCharType="separate"/>
            </w:r>
            <w:r w:rsidRPr="002D4C30">
              <w:rPr>
                <w:rStyle w:val="ab"/>
                <w:sz w:val="20"/>
                <w:szCs w:val="20"/>
                <w:lang w:val="kk-KZ"/>
              </w:rPr>
              <w:t>e24.</w:t>
            </w:r>
            <w:r w:rsidRPr="00521C92">
              <w:rPr>
                <w:rStyle w:val="ab"/>
                <w:sz w:val="20"/>
                <w:szCs w:val="20"/>
                <w:lang w:val="kk-KZ"/>
              </w:rPr>
              <w:t>01</w:t>
            </w:r>
            <w:r w:rsidRPr="002D4C30">
              <w:rPr>
                <w:rStyle w:val="ab"/>
                <w:sz w:val="20"/>
                <w:szCs w:val="20"/>
                <w:lang w:val="kk-KZ"/>
              </w:rPr>
              <w:t>@mail.ru</w:t>
            </w:r>
            <w:r w:rsidR="000A3F32">
              <w:rPr>
                <w:rStyle w:val="ab"/>
                <w:sz w:val="20"/>
                <w:szCs w:val="20"/>
                <w:lang w:val="kk-KZ"/>
              </w:rPr>
              <w:fldChar w:fldCharType="end"/>
            </w:r>
          </w:p>
        </w:tc>
        <w:tc>
          <w:tcPr>
            <w:tcW w:w="2969" w:type="dxa"/>
            <w:gridSpan w:val="3"/>
            <w:vMerge/>
          </w:tcPr>
          <w:p w:rsidR="00015DED" w:rsidRPr="007850F6" w:rsidRDefault="00015DED">
            <w:pPr>
              <w:widowControl w:val="0"/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015DED" w:rsidRPr="003F2DC5" w:rsidTr="00F5301F">
        <w:tc>
          <w:tcPr>
            <w:tcW w:w="2085" w:type="dxa"/>
          </w:tcPr>
          <w:p w:rsidR="00015DED" w:rsidRPr="003F2DC5" w:rsidRDefault="00015DED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F2DC5">
              <w:rPr>
                <w:b/>
                <w:bCs/>
                <w:sz w:val="20"/>
                <w:szCs w:val="20"/>
              </w:rPr>
              <w:t>Телефон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bCs/>
                <w:sz w:val="20"/>
                <w:szCs w:val="20"/>
                <w:lang w:val="kk-KZ"/>
              </w:rPr>
              <w:t>:</w:t>
            </w:r>
          </w:p>
        </w:tc>
        <w:tc>
          <w:tcPr>
            <w:tcW w:w="5636" w:type="dxa"/>
            <w:gridSpan w:val="8"/>
          </w:tcPr>
          <w:p w:rsidR="00015DED" w:rsidRPr="00611E6F" w:rsidRDefault="00015DED" w:rsidP="00B32786">
            <w:pPr>
              <w:jc w:val="both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 xml:space="preserve">тел.: </w:t>
            </w:r>
            <w:r w:rsidRPr="00611E6F">
              <w:rPr>
                <w:sz w:val="20"/>
                <w:szCs w:val="20"/>
                <w:lang w:val="kk-KZ"/>
              </w:rPr>
              <w:t>870</w:t>
            </w:r>
            <w:r>
              <w:rPr>
                <w:sz w:val="20"/>
                <w:szCs w:val="20"/>
                <w:lang w:val="kk-KZ"/>
              </w:rPr>
              <w:t>28390911</w:t>
            </w:r>
            <w:r w:rsidRPr="00611E6F">
              <w:rPr>
                <w:sz w:val="20"/>
                <w:szCs w:val="20"/>
                <w:lang w:val="kk-KZ"/>
              </w:rPr>
              <w:t>(WhatsApp)</w:t>
            </w:r>
          </w:p>
        </w:tc>
        <w:tc>
          <w:tcPr>
            <w:tcW w:w="2969" w:type="dxa"/>
            <w:gridSpan w:val="3"/>
            <w:vMerge/>
          </w:tcPr>
          <w:p w:rsidR="00015DED" w:rsidRPr="003F2DC5" w:rsidRDefault="00015DE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15DED" w:rsidRPr="003F2DC5" w:rsidTr="00F5301F">
        <w:trPr>
          <w:trHeight w:val="109"/>
        </w:trPr>
        <w:tc>
          <w:tcPr>
            <w:tcW w:w="10690" w:type="dxa"/>
            <w:gridSpan w:val="12"/>
            <w:shd w:val="clear" w:color="auto" w:fill="DBE5F1"/>
          </w:tcPr>
          <w:p w:rsidR="00015DED" w:rsidRDefault="00015DED" w:rsidP="008131FF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015DED" w:rsidRDefault="00015DE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ПӘН</w:t>
            </w:r>
            <w:r>
              <w:rPr>
                <w:b/>
                <w:bCs/>
                <w:sz w:val="20"/>
                <w:szCs w:val="20"/>
              </w:rPr>
              <w:t>Н</w:t>
            </w:r>
            <w:r>
              <w:rPr>
                <w:b/>
                <w:bCs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bCs/>
                <w:sz w:val="20"/>
                <w:szCs w:val="20"/>
              </w:rPr>
              <w:t>Ң АКАДЕМИЯЛЫҚ ПРЕЗЕНТАЦИЯСЫ</w:t>
            </w:r>
          </w:p>
          <w:p w:rsidR="00015DED" w:rsidRPr="00D73188" w:rsidRDefault="00015DED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015DED" w:rsidRPr="007850F6" w:rsidTr="00F5301F">
        <w:tc>
          <w:tcPr>
            <w:tcW w:w="2085" w:type="dxa"/>
          </w:tcPr>
          <w:p w:rsidR="00015DED" w:rsidRPr="00547036" w:rsidRDefault="00015DED" w:rsidP="000C2E1B">
            <w:pPr>
              <w:rPr>
                <w:b/>
                <w:bCs/>
                <w:sz w:val="20"/>
                <w:szCs w:val="20"/>
              </w:rPr>
            </w:pPr>
            <w:r w:rsidRPr="00547036">
              <w:rPr>
                <w:b/>
                <w:bCs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514" w:type="dxa"/>
            <w:gridSpan w:val="7"/>
          </w:tcPr>
          <w:p w:rsidR="00015DED" w:rsidRPr="00A139C0" w:rsidRDefault="00015DED" w:rsidP="00A139C0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bCs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bCs/>
                <w:sz w:val="20"/>
                <w:szCs w:val="20"/>
                <w:lang w:val="kk-KZ"/>
              </w:rPr>
              <w:t>*</w:t>
            </w:r>
          </w:p>
          <w:p w:rsidR="00015DED" w:rsidRPr="00A139C0" w:rsidRDefault="00015DED" w:rsidP="007850F6">
            <w:pPr>
              <w:jc w:val="center"/>
              <w:rPr>
                <w:b/>
                <w:bCs/>
                <w:sz w:val="16"/>
                <w:szCs w:val="16"/>
                <w:lang w:val="kk-KZ"/>
              </w:rPr>
            </w:pPr>
          </w:p>
        </w:tc>
        <w:tc>
          <w:tcPr>
            <w:tcW w:w="3091" w:type="dxa"/>
            <w:gridSpan w:val="4"/>
          </w:tcPr>
          <w:p w:rsidR="00015DED" w:rsidRDefault="00015DED" w:rsidP="006D6F8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7850F6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ОН қолжеткізуиндикаторлары </w:t>
            </w:r>
          </w:p>
          <w:p w:rsidR="00015DED" w:rsidRPr="007850F6" w:rsidRDefault="00015DED" w:rsidP="006D6F8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7850F6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(ЖИ)</w:t>
            </w:r>
          </w:p>
          <w:p w:rsidR="00015DED" w:rsidRPr="006D6F87" w:rsidRDefault="00015DED" w:rsidP="006D6F87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015DED" w:rsidRPr="00E9281F" w:rsidTr="00F5301F">
        <w:trPr>
          <w:trHeight w:val="152"/>
        </w:trPr>
        <w:tc>
          <w:tcPr>
            <w:tcW w:w="2085" w:type="dxa"/>
            <w:vMerge w:val="restart"/>
          </w:tcPr>
          <w:p w:rsidR="00015DED" w:rsidRPr="00547036" w:rsidRDefault="00547036" w:rsidP="00B32786">
            <w:pPr>
              <w:pStyle w:val="af2"/>
              <w:spacing w:before="0" w:beforeAutospacing="0" w:after="0"/>
              <w:rPr>
                <w:b/>
                <w:bCs/>
                <w:color w:val="FF0000"/>
                <w:sz w:val="20"/>
                <w:szCs w:val="20"/>
                <w:lang w:val="kk-KZ"/>
              </w:rPr>
            </w:pPr>
            <w:proofErr w:type="spellStart"/>
            <w:proofErr w:type="gramStart"/>
            <w:r w:rsidRPr="0054703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47036">
              <w:rPr>
                <w:color w:val="000000"/>
                <w:sz w:val="20"/>
                <w:szCs w:val="20"/>
              </w:rPr>
              <w:t>әннің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мақсаты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объектілі-бағдарлы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бағдарламалаудың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негізгі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аспектілері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қазіргі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заманғы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бағдарламаларды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қолдану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саласын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дайындау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парадигмалар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мен информатика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парадигмалары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қазіргі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заманғы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компьютерлік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технологияларды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қолдану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арқылы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жоғары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кәсіптік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алу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54703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47036">
              <w:rPr>
                <w:color w:val="000000"/>
                <w:sz w:val="20"/>
                <w:szCs w:val="20"/>
              </w:rPr>
              <w:t>ән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бағдарланған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бағдарламалау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парадигмасына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негізделген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нақты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тұжырымдамалық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жүйелердің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компьютерлік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модельдерін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жасау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lastRenderedPageBreak/>
              <w:t>дағдыларын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дамытуға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заманауи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аппараттық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бағдарламалық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қамтамасыз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етуді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талдау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құралдарымен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жұмыс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істеу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дағдыларын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қалыптастыруға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036">
              <w:rPr>
                <w:color w:val="000000"/>
                <w:sz w:val="20"/>
                <w:szCs w:val="20"/>
              </w:rPr>
              <w:t>бағытталған</w:t>
            </w:r>
            <w:proofErr w:type="spellEnd"/>
            <w:r w:rsidRPr="0054703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514" w:type="dxa"/>
            <w:gridSpan w:val="7"/>
            <w:vMerge w:val="restart"/>
          </w:tcPr>
          <w:p w:rsidR="00015DED" w:rsidRPr="00602E3A" w:rsidRDefault="00015DED" w:rsidP="00B32786">
            <w:pPr>
              <w:rPr>
                <w:sz w:val="20"/>
                <w:szCs w:val="20"/>
                <w:lang w:val="kk-KZ"/>
              </w:rPr>
            </w:pPr>
            <w:r w:rsidRPr="00602E3A">
              <w:rPr>
                <w:sz w:val="20"/>
                <w:szCs w:val="20"/>
                <w:lang w:val="kk-KZ"/>
              </w:rPr>
              <w:lastRenderedPageBreak/>
              <w:t xml:space="preserve">ОН 1 – 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>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602E3A">
              <w:rPr>
                <w:sz w:val="20"/>
                <w:szCs w:val="20"/>
                <w:lang w:val="kk-KZ"/>
              </w:rPr>
              <w:t>саласын оқытуда географиялық жүйелердің құрылымы мен динамикасының картографиялық үлгілеуі бағыттарын оқыту материалдарын пайдалану технологиясын білуі тиіс.</w:t>
            </w:r>
          </w:p>
          <w:p w:rsidR="00015DED" w:rsidRPr="00D07318" w:rsidRDefault="00015DED" w:rsidP="00B32786">
            <w:pPr>
              <w:pStyle w:val="af3"/>
              <w:jc w:val="both"/>
              <w:rPr>
                <w:sz w:val="20"/>
                <w:szCs w:val="20"/>
                <w:lang w:val="kk-KZ"/>
              </w:rPr>
            </w:pPr>
          </w:p>
          <w:p w:rsidR="00015DED" w:rsidRPr="00602E3A" w:rsidRDefault="00015DED" w:rsidP="00B32786">
            <w:pPr>
              <w:pStyle w:val="af2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3091" w:type="dxa"/>
            <w:gridSpan w:val="4"/>
          </w:tcPr>
          <w:p w:rsidR="00015DED" w:rsidRPr="00602E3A" w:rsidRDefault="00015DED" w:rsidP="00B32786">
            <w:pPr>
              <w:rPr>
                <w:sz w:val="20"/>
                <w:szCs w:val="20"/>
                <w:lang w:val="kk-KZ"/>
              </w:rPr>
            </w:pPr>
            <w:r w:rsidRPr="00602E3A">
              <w:rPr>
                <w:sz w:val="20"/>
                <w:szCs w:val="20"/>
                <w:lang w:val="kk-KZ"/>
              </w:rPr>
              <w:t xml:space="preserve">ЖИ 1.1 – 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>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602E3A">
              <w:rPr>
                <w:sz w:val="20"/>
                <w:szCs w:val="20"/>
                <w:lang w:val="kk-KZ"/>
              </w:rPr>
              <w:t xml:space="preserve">саласын оқытуда географиялық жүйелердің құрылымы оқып, оның. </w:t>
            </w:r>
            <w:r>
              <w:rPr>
                <w:sz w:val="20"/>
                <w:szCs w:val="20"/>
                <w:lang w:val="kk-KZ"/>
              </w:rPr>
              <w:t>материалдарын пайдалануды білу.</w:t>
            </w:r>
          </w:p>
        </w:tc>
      </w:tr>
      <w:tr w:rsidR="00015DED" w:rsidRPr="00E9281F" w:rsidTr="00F5301F">
        <w:trPr>
          <w:trHeight w:val="152"/>
        </w:trPr>
        <w:tc>
          <w:tcPr>
            <w:tcW w:w="2085" w:type="dxa"/>
            <w:vMerge/>
          </w:tcPr>
          <w:p w:rsidR="00015DED" w:rsidRPr="008F66D7" w:rsidRDefault="00015DED" w:rsidP="00B77F6B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514" w:type="dxa"/>
            <w:gridSpan w:val="7"/>
            <w:vMerge/>
          </w:tcPr>
          <w:p w:rsidR="00015DED" w:rsidRPr="008F66D7" w:rsidRDefault="00015DED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091" w:type="dxa"/>
            <w:gridSpan w:val="4"/>
          </w:tcPr>
          <w:p w:rsidR="00015DED" w:rsidRPr="00A53243" w:rsidRDefault="00015DED" w:rsidP="00A53243">
            <w:pPr>
              <w:rPr>
                <w:sz w:val="20"/>
                <w:szCs w:val="20"/>
                <w:lang w:val="kk-KZ"/>
              </w:rPr>
            </w:pPr>
            <w:r w:rsidRPr="00602E3A">
              <w:rPr>
                <w:sz w:val="20"/>
                <w:szCs w:val="20"/>
                <w:lang w:val="kk-KZ"/>
              </w:rPr>
              <w:t>ЖИ 1.2 –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 xml:space="preserve"> 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602E3A">
              <w:rPr>
                <w:sz w:val="20"/>
                <w:szCs w:val="20"/>
                <w:lang w:val="kk-KZ"/>
              </w:rPr>
              <w:t>саласын оқытуда динамикасының картографиялық үлгілеуі бағыттарын білу.</w:t>
            </w:r>
          </w:p>
        </w:tc>
      </w:tr>
      <w:tr w:rsidR="00015DED" w:rsidRPr="00E9281F" w:rsidTr="00F5301F">
        <w:trPr>
          <w:trHeight w:val="76"/>
        </w:trPr>
        <w:tc>
          <w:tcPr>
            <w:tcW w:w="2085" w:type="dxa"/>
            <w:vMerge/>
          </w:tcPr>
          <w:p w:rsidR="00015DED" w:rsidRPr="00A53243" w:rsidRDefault="00015DED" w:rsidP="00B77F6B">
            <w:pPr>
              <w:widowControl w:val="0"/>
              <w:spacing w:line="276" w:lineRule="auto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514" w:type="dxa"/>
            <w:gridSpan w:val="7"/>
            <w:vMerge w:val="restart"/>
          </w:tcPr>
          <w:p w:rsidR="00015DED" w:rsidRPr="00602E3A" w:rsidRDefault="00015DED" w:rsidP="00B32786">
            <w:pPr>
              <w:rPr>
                <w:sz w:val="20"/>
                <w:szCs w:val="20"/>
                <w:lang w:val="kk-KZ"/>
              </w:rPr>
            </w:pPr>
            <w:r w:rsidRPr="00602E3A">
              <w:rPr>
                <w:sz w:val="20"/>
                <w:szCs w:val="20"/>
                <w:lang w:val="kk-KZ"/>
              </w:rPr>
              <w:t xml:space="preserve">ОН 2 – 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>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602E3A">
              <w:rPr>
                <w:sz w:val="20"/>
                <w:szCs w:val="20"/>
                <w:lang w:val="kk-KZ"/>
              </w:rPr>
              <w:t>саласын оқытуда географиялық жүйелердің құрылымы мен динамикасының картографиялық үлгілеуді.дайындауғадағдылану керек.</w:t>
            </w:r>
          </w:p>
          <w:p w:rsidR="00015DED" w:rsidRPr="00602E3A" w:rsidRDefault="00015DED" w:rsidP="00B32786">
            <w:pPr>
              <w:tabs>
                <w:tab w:val="left" w:pos="317"/>
              </w:tabs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091" w:type="dxa"/>
            <w:gridSpan w:val="4"/>
          </w:tcPr>
          <w:p w:rsidR="00015DED" w:rsidRPr="00A53243" w:rsidRDefault="00015DED" w:rsidP="00A53243">
            <w:pPr>
              <w:tabs>
                <w:tab w:val="left" w:pos="540"/>
              </w:tabs>
              <w:rPr>
                <w:sz w:val="20"/>
                <w:szCs w:val="20"/>
                <w:lang w:val="kk-KZ"/>
              </w:rPr>
            </w:pPr>
            <w:r w:rsidRPr="00A53243">
              <w:rPr>
                <w:sz w:val="20"/>
                <w:szCs w:val="20"/>
                <w:lang w:val="kk-KZ"/>
              </w:rPr>
              <w:t xml:space="preserve">ЖИ 2.1 – 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>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A53243">
              <w:rPr>
                <w:sz w:val="20"/>
                <w:szCs w:val="20"/>
                <w:lang w:val="kk-KZ"/>
              </w:rPr>
              <w:t xml:space="preserve">саласын оқытуда географиялық жүйелердің құрылымы үлгілеуді.дайындау. </w:t>
            </w:r>
          </w:p>
        </w:tc>
      </w:tr>
      <w:tr w:rsidR="00015DED" w:rsidRPr="00E9281F" w:rsidTr="00F5301F">
        <w:trPr>
          <w:trHeight w:val="76"/>
        </w:trPr>
        <w:tc>
          <w:tcPr>
            <w:tcW w:w="2085" w:type="dxa"/>
            <w:vMerge/>
          </w:tcPr>
          <w:p w:rsidR="00015DED" w:rsidRPr="00A53243" w:rsidRDefault="00015DED" w:rsidP="00B77F6B">
            <w:pPr>
              <w:widowControl w:val="0"/>
              <w:spacing w:line="276" w:lineRule="auto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5514" w:type="dxa"/>
            <w:gridSpan w:val="7"/>
            <w:vMerge/>
          </w:tcPr>
          <w:p w:rsidR="00015DED" w:rsidRPr="00A53243" w:rsidRDefault="00015DED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091" w:type="dxa"/>
            <w:gridSpan w:val="4"/>
          </w:tcPr>
          <w:p w:rsidR="00015DED" w:rsidRPr="00295E19" w:rsidRDefault="00015DED" w:rsidP="00A53243">
            <w:pPr>
              <w:rPr>
                <w:color w:val="000000"/>
                <w:sz w:val="20"/>
                <w:szCs w:val="20"/>
                <w:lang w:val="kk-KZ"/>
              </w:rPr>
            </w:pPr>
            <w:r w:rsidRPr="00602E3A">
              <w:rPr>
                <w:sz w:val="20"/>
                <w:szCs w:val="20"/>
                <w:lang w:val="kk-KZ"/>
              </w:rPr>
              <w:t xml:space="preserve">ЖИ 2.2 – 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>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602E3A">
              <w:rPr>
                <w:sz w:val="20"/>
                <w:szCs w:val="20"/>
                <w:lang w:val="kk-KZ"/>
              </w:rPr>
              <w:t>саласын оқытуда динамикасының картографиялық үлгілеу.</w:t>
            </w:r>
          </w:p>
        </w:tc>
      </w:tr>
      <w:tr w:rsidR="00015DED" w:rsidRPr="00E9281F" w:rsidTr="00F5301F">
        <w:trPr>
          <w:trHeight w:val="162"/>
        </w:trPr>
        <w:tc>
          <w:tcPr>
            <w:tcW w:w="2085" w:type="dxa"/>
            <w:vMerge/>
          </w:tcPr>
          <w:p w:rsidR="00015DED" w:rsidRPr="00295E19" w:rsidRDefault="00015DED" w:rsidP="00B77F6B">
            <w:pPr>
              <w:widowControl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514" w:type="dxa"/>
            <w:gridSpan w:val="7"/>
            <w:vMerge w:val="restart"/>
          </w:tcPr>
          <w:p w:rsidR="00015DED" w:rsidRPr="001C07D6" w:rsidRDefault="00015DED" w:rsidP="00B3278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/>
              </w:rPr>
            </w:pPr>
            <w:r w:rsidRPr="00172087">
              <w:rPr>
                <w:color w:val="000000"/>
                <w:sz w:val="20"/>
                <w:szCs w:val="20"/>
                <w:lang w:val="kk-KZ"/>
              </w:rPr>
              <w:t xml:space="preserve">ОН 3 – </w:t>
            </w:r>
            <w:r w:rsidRPr="00172087">
              <w:rPr>
                <w:sz w:val="20"/>
                <w:szCs w:val="20"/>
                <w:lang w:val="kk-KZ"/>
              </w:rPr>
              <w:t xml:space="preserve">Теориялық бөлімімен практикалық сабақтарды толық меңгеріп болғасын, </w:t>
            </w:r>
            <w:r>
              <w:rPr>
                <w:sz w:val="20"/>
                <w:szCs w:val="20"/>
                <w:lang w:val="kk-KZ"/>
              </w:rPr>
              <w:t>геоақпарат саласын оқытуда географиялық жүйелердің құрылымы мен динамикасының картографиялық үлгілеуі</w:t>
            </w:r>
            <w:r w:rsidRPr="00172087">
              <w:rPr>
                <w:color w:val="000000"/>
                <w:sz w:val="20"/>
                <w:szCs w:val="20"/>
                <w:lang w:val="kk-KZ"/>
              </w:rPr>
              <w:t xml:space="preserve"> бағыттарын </w:t>
            </w:r>
            <w:r>
              <w:rPr>
                <w:color w:val="000000"/>
                <w:sz w:val="20"/>
                <w:szCs w:val="20"/>
                <w:lang w:val="kk-KZ"/>
              </w:rPr>
              <w:t>оқыту.</w:t>
            </w:r>
            <w:r w:rsidRPr="001C07D6">
              <w:rPr>
                <w:noProof/>
                <w:color w:val="000000"/>
                <w:spacing w:val="-2"/>
                <w:sz w:val="20"/>
                <w:szCs w:val="20"/>
                <w:lang w:val="kk-KZ"/>
              </w:rPr>
              <w:t>материалдарды пайдалана білу дағдысы және қ</w:t>
            </w:r>
            <w:r>
              <w:rPr>
                <w:noProof/>
                <w:color w:val="000000"/>
                <w:spacing w:val="-2"/>
                <w:sz w:val="20"/>
                <w:szCs w:val="20"/>
                <w:lang w:val="kk-KZ"/>
              </w:rPr>
              <w:t>абілетті</w:t>
            </w:r>
            <w:r w:rsidRPr="001C07D6">
              <w:rPr>
                <w:noProof/>
                <w:color w:val="000000"/>
                <w:spacing w:val="-2"/>
                <w:sz w:val="20"/>
                <w:szCs w:val="20"/>
                <w:lang w:val="kk-KZ"/>
              </w:rPr>
              <w:t xml:space="preserve"> болуы керек.</w:t>
            </w:r>
            <w:r w:rsidRPr="001C07D6">
              <w:rPr>
                <w:sz w:val="20"/>
                <w:szCs w:val="20"/>
                <w:lang w:val="kk-KZ" w:eastAsia="ar-SA"/>
              </w:rPr>
              <w:t>.</w:t>
            </w:r>
          </w:p>
          <w:p w:rsidR="00015DED" w:rsidRPr="00172087" w:rsidRDefault="00015DED" w:rsidP="00B32786">
            <w:pPr>
              <w:tabs>
                <w:tab w:val="left" w:pos="317"/>
              </w:tabs>
              <w:autoSpaceDE w:val="0"/>
              <w:autoSpaceDN w:val="0"/>
              <w:adjustRightInd w:val="0"/>
              <w:ind w:firstLine="5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3091" w:type="dxa"/>
            <w:gridSpan w:val="4"/>
          </w:tcPr>
          <w:p w:rsidR="00015DED" w:rsidRPr="00A53243" w:rsidRDefault="00015DED" w:rsidP="00A5324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/>
              </w:rPr>
            </w:pPr>
            <w:r w:rsidRPr="00A53243">
              <w:rPr>
                <w:sz w:val="20"/>
                <w:szCs w:val="20"/>
                <w:lang w:val="kk-KZ"/>
              </w:rPr>
              <w:t>ЖИ 3.1 –  Теориялық бөлімімен практикалық сабақтарды толық меңгеріп болғасын, геоақпарат саласын оқытуда географиялық жүйелердің құрылымының картографиялық үлгілеуі</w:t>
            </w:r>
            <w:r w:rsidRPr="00A53243">
              <w:rPr>
                <w:color w:val="000000"/>
                <w:sz w:val="20"/>
                <w:szCs w:val="20"/>
                <w:lang w:val="kk-KZ"/>
              </w:rPr>
              <w:t xml:space="preserve"> бағыттарын </w:t>
            </w:r>
            <w:r w:rsidRPr="00A53243">
              <w:rPr>
                <w:noProof/>
                <w:color w:val="000000"/>
                <w:spacing w:val="-2"/>
                <w:sz w:val="20"/>
                <w:szCs w:val="20"/>
                <w:lang w:val="kk-KZ"/>
              </w:rPr>
              <w:t>білу.</w:t>
            </w:r>
          </w:p>
        </w:tc>
      </w:tr>
      <w:tr w:rsidR="00015DED" w:rsidRPr="00E9281F" w:rsidTr="00F5301F">
        <w:trPr>
          <w:trHeight w:val="1375"/>
        </w:trPr>
        <w:tc>
          <w:tcPr>
            <w:tcW w:w="2085" w:type="dxa"/>
            <w:vMerge/>
          </w:tcPr>
          <w:p w:rsidR="00015DED" w:rsidRPr="00A53243" w:rsidRDefault="00015DED" w:rsidP="00B77F6B">
            <w:pPr>
              <w:widowControl w:val="0"/>
              <w:spacing w:line="276" w:lineRule="auto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514" w:type="dxa"/>
            <w:gridSpan w:val="7"/>
            <w:vMerge/>
          </w:tcPr>
          <w:p w:rsidR="00015DED" w:rsidRPr="00A53243" w:rsidRDefault="00015DED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091" w:type="dxa"/>
            <w:gridSpan w:val="4"/>
          </w:tcPr>
          <w:p w:rsidR="00015DED" w:rsidRPr="00A53243" w:rsidRDefault="00015DED" w:rsidP="00A53243">
            <w:pPr>
              <w:rPr>
                <w:color w:val="000000"/>
                <w:sz w:val="20"/>
                <w:szCs w:val="20"/>
                <w:lang w:val="kk-KZ"/>
              </w:rPr>
            </w:pPr>
            <w:r w:rsidRPr="001C07D6">
              <w:rPr>
                <w:sz w:val="20"/>
                <w:szCs w:val="20"/>
                <w:lang w:val="kk-KZ"/>
              </w:rPr>
              <w:t>ЖИ 3.2 –</w:t>
            </w:r>
            <w:r>
              <w:rPr>
                <w:sz w:val="20"/>
                <w:szCs w:val="20"/>
                <w:lang w:val="kk-KZ"/>
              </w:rPr>
              <w:t xml:space="preserve"> П</w:t>
            </w:r>
            <w:r w:rsidRPr="001F3E9B">
              <w:rPr>
                <w:sz w:val="20"/>
                <w:szCs w:val="20"/>
                <w:lang w:val="kk-KZ"/>
              </w:rPr>
              <w:t>ракти</w:t>
            </w:r>
            <w:r>
              <w:rPr>
                <w:sz w:val="20"/>
                <w:szCs w:val="20"/>
                <w:lang w:val="kk-KZ"/>
              </w:rPr>
              <w:t>калық сабақтарды толық меңгеріп</w:t>
            </w:r>
            <w:r w:rsidRPr="001F3E9B"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 xml:space="preserve">геоақпарат </w:t>
            </w:r>
            <w:r w:rsidRPr="001F3E9B">
              <w:rPr>
                <w:sz w:val="20"/>
                <w:szCs w:val="20"/>
                <w:lang w:val="kk-KZ"/>
              </w:rPr>
              <w:t>саласын оқытуда географиялық жүйелердің динамикасының картографиялық үлгілеу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015DED" w:rsidRPr="003F2DC5" w:rsidTr="00F5301F">
        <w:trPr>
          <w:trHeight w:val="288"/>
        </w:trPr>
        <w:tc>
          <w:tcPr>
            <w:tcW w:w="2085" w:type="dxa"/>
          </w:tcPr>
          <w:p w:rsidR="00015DED" w:rsidRPr="003F2DC5" w:rsidRDefault="00015DED" w:rsidP="00B77F6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F2DC5">
              <w:rPr>
                <w:b/>
                <w:bCs/>
                <w:sz w:val="20"/>
                <w:szCs w:val="20"/>
              </w:rPr>
              <w:lastRenderedPageBreak/>
              <w:t>Пререквизи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ттер</w:t>
            </w:r>
          </w:p>
        </w:tc>
        <w:tc>
          <w:tcPr>
            <w:tcW w:w="8605" w:type="dxa"/>
            <w:gridSpan w:val="11"/>
          </w:tcPr>
          <w:p w:rsidR="00015DED" w:rsidRPr="00172087" w:rsidRDefault="00015DED" w:rsidP="00B32786">
            <w:pPr>
              <w:rPr>
                <w:b/>
                <w:bCs/>
                <w:sz w:val="20"/>
                <w:szCs w:val="20"/>
              </w:rPr>
            </w:pPr>
            <w:r w:rsidRPr="001D7B6E">
              <w:rPr>
                <w:sz w:val="20"/>
                <w:szCs w:val="20"/>
                <w:lang w:val="kk-KZ"/>
              </w:rPr>
              <w:t xml:space="preserve">Топографиялық </w:t>
            </w:r>
            <w:r>
              <w:rPr>
                <w:sz w:val="20"/>
                <w:szCs w:val="20"/>
                <w:lang w:val="kk-KZ"/>
              </w:rPr>
              <w:t>сызу және инженерлік графика.</w:t>
            </w:r>
            <w:r w:rsidR="00364C9C">
              <w:rPr>
                <w:sz w:val="20"/>
                <w:szCs w:val="20"/>
                <w:lang w:val="kk-KZ"/>
              </w:rPr>
              <w:t xml:space="preserve"> Геодезиялық жұмыстарды автоматтандыру.</w:t>
            </w:r>
          </w:p>
        </w:tc>
      </w:tr>
      <w:tr w:rsidR="00015DED" w:rsidRPr="00295E19" w:rsidTr="00F5301F">
        <w:trPr>
          <w:trHeight w:val="288"/>
        </w:trPr>
        <w:tc>
          <w:tcPr>
            <w:tcW w:w="2085" w:type="dxa"/>
          </w:tcPr>
          <w:p w:rsidR="00015DED" w:rsidRPr="008F66D7" w:rsidRDefault="00015DED" w:rsidP="00B77F6B">
            <w:pPr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bCs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605" w:type="dxa"/>
            <w:gridSpan w:val="11"/>
          </w:tcPr>
          <w:p w:rsidR="00015DED" w:rsidRPr="00172087" w:rsidRDefault="00364C9C" w:rsidP="00B86AA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Магистрлік диссертация жазу</w:t>
            </w:r>
          </w:p>
        </w:tc>
      </w:tr>
      <w:tr w:rsidR="00015DED" w:rsidRPr="003F2DC5" w:rsidTr="00F5301F">
        <w:tc>
          <w:tcPr>
            <w:tcW w:w="2085" w:type="dxa"/>
          </w:tcPr>
          <w:p w:rsidR="00015DED" w:rsidRPr="008F66D7" w:rsidRDefault="00015DED" w:rsidP="00B77F6B">
            <w:pPr>
              <w:rPr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bCs/>
                <w:sz w:val="20"/>
                <w:szCs w:val="20"/>
              </w:rPr>
              <w:t>ресурс</w:t>
            </w:r>
            <w:r>
              <w:rPr>
                <w:b/>
                <w:bCs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605" w:type="dxa"/>
            <w:gridSpan w:val="11"/>
          </w:tcPr>
          <w:p w:rsidR="00015DED" w:rsidRPr="00407938" w:rsidRDefault="00015DED" w:rsidP="00B77F6B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kk-KZ"/>
              </w:rPr>
              <w:t>негізгі</w:t>
            </w:r>
            <w:r w:rsidRPr="00407938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kk-KZ"/>
              </w:rPr>
              <w:t>қосымша</w:t>
            </w:r>
            <w:r w:rsidRPr="00407938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:rsidR="009A34C0" w:rsidRPr="00774BC7" w:rsidRDefault="00774BC7" w:rsidP="009A34C0">
            <w:pPr>
              <w:numPr>
                <w:ilvl w:val="0"/>
                <w:numId w:val="12"/>
              </w:numPr>
              <w:ind w:left="0"/>
              <w:rPr>
                <w:rStyle w:val="reference-text"/>
                <w:sz w:val="20"/>
                <w:szCs w:val="20"/>
                <w:lang w:val="kk-KZ"/>
              </w:rPr>
            </w:pPr>
            <w:r w:rsidRPr="00774BC7">
              <w:rPr>
                <w:sz w:val="20"/>
                <w:szCs w:val="20"/>
                <w:lang w:val="kk-KZ"/>
              </w:rPr>
              <w:t xml:space="preserve">1. </w:t>
            </w:r>
            <w:r w:rsidR="009A34C0" w:rsidRPr="00774BC7">
              <w:rPr>
                <w:rStyle w:val="reference-text"/>
                <w:sz w:val="20"/>
                <w:szCs w:val="20"/>
                <w:lang w:val="kk-KZ"/>
              </w:rPr>
              <w:t>Қазақ тілі терминдерінің салалық ғылыми түсіндірме сөздігі: Информатика және компьютерлік техника / Жалпы редакциясын басқарған – түсіндірме сөздіктер топтамасын шығару жөніндегі ғылыми-баспа бағдарламасының ғылыми жетекшісі, педагогика ғылымдарының докторы, профессор, Қазақстан Республикасы Мемлекеттік сыйлығының лауреаты А. Қ. Құсайынов. – Алматы: «Мектеп» баспасы» ЖАҚ, 2002 жыл. – 456 бет. </w:t>
            </w:r>
            <w:r w:rsidR="009A34C0" w:rsidRPr="00774BC7">
              <w:rPr>
                <w:rStyle w:val="reference-text"/>
                <w:sz w:val="20"/>
                <w:szCs w:val="20"/>
                <w:lang w:val="kk-KZ"/>
              </w:rPr>
              <w:fldChar w:fldCharType="begin"/>
            </w:r>
            <w:r w:rsidR="009A34C0" w:rsidRPr="00774BC7">
              <w:rPr>
                <w:rStyle w:val="reference-text"/>
                <w:sz w:val="20"/>
                <w:szCs w:val="20"/>
                <w:lang w:val="kk-KZ"/>
              </w:rPr>
              <w:instrText xml:space="preserve"> HYPERLINK "https://kk.wikipedia.org/wiki/%D0%90%D1%80%D0%BD%D0%B0%D0%B9%D1%8B:%D0%9A%D1%96%D1%82%D0%B0%D0%BF_%D2%9B%D0%B0%D0%B9%D0%BD%D0%B0%D1%80%D0%BB%D0%B0%D1%80%D1%8B/5766782845" </w:instrText>
            </w:r>
            <w:r w:rsidR="009A34C0" w:rsidRPr="00774BC7">
              <w:rPr>
                <w:rStyle w:val="reference-text"/>
                <w:sz w:val="20"/>
                <w:szCs w:val="20"/>
                <w:lang w:val="kk-KZ"/>
              </w:rPr>
              <w:fldChar w:fldCharType="separate"/>
            </w:r>
            <w:r w:rsidR="009A34C0" w:rsidRPr="00774BC7">
              <w:rPr>
                <w:rStyle w:val="ab"/>
                <w:sz w:val="20"/>
                <w:szCs w:val="20"/>
                <w:lang w:val="kk-KZ"/>
              </w:rPr>
              <w:t>ISBN 5-7667-8284-5</w:t>
            </w:r>
            <w:r w:rsidR="009A34C0" w:rsidRPr="00774BC7">
              <w:rPr>
                <w:rStyle w:val="reference-text"/>
                <w:sz w:val="20"/>
                <w:szCs w:val="20"/>
                <w:lang w:val="kk-KZ"/>
              </w:rPr>
              <w:fldChar w:fldCharType="end"/>
            </w:r>
            <w:r w:rsidR="009A34C0" w:rsidRPr="00774BC7">
              <w:rPr>
                <w:rStyle w:val="reference-text"/>
                <w:sz w:val="20"/>
                <w:szCs w:val="20"/>
                <w:lang w:val="kk-KZ"/>
              </w:rPr>
              <w:t>.</w:t>
            </w:r>
          </w:p>
          <w:p w:rsidR="009A34C0" w:rsidRPr="00774BC7" w:rsidRDefault="00774BC7" w:rsidP="009A34C0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/>
              <w:ind w:left="0"/>
              <w:rPr>
                <w:sz w:val="20"/>
                <w:szCs w:val="20"/>
                <w:lang w:val="kk-KZ"/>
              </w:rPr>
            </w:pPr>
            <w:r w:rsidRPr="00774BC7">
              <w:rPr>
                <w:sz w:val="20"/>
                <w:szCs w:val="20"/>
                <w:lang w:val="kk-KZ"/>
              </w:rPr>
              <w:t xml:space="preserve">2. </w:t>
            </w:r>
            <w:r w:rsidR="009A34C0" w:rsidRPr="00774BC7">
              <w:rPr>
                <w:sz w:val="20"/>
                <w:szCs w:val="20"/>
                <w:lang w:val="kk-KZ"/>
              </w:rPr>
              <w:t>Объектіге бағытталған әдістер.Принципі мен практикасы. Авторы - Иан Грэхем, 3-ші басылым, 2023 ж.ISBN = 0-201-61913-X</w:t>
            </w:r>
          </w:p>
          <w:p w:rsidR="009A34C0" w:rsidRPr="00774BC7" w:rsidRDefault="00774BC7" w:rsidP="009A34C0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sz w:val="20"/>
                <w:szCs w:val="20"/>
                <w:lang w:val="en-US"/>
              </w:rPr>
            </w:pPr>
            <w:r w:rsidRPr="00774BC7">
              <w:rPr>
                <w:rStyle w:val="citation"/>
                <w:iCs/>
                <w:sz w:val="20"/>
                <w:szCs w:val="20"/>
                <w:lang w:val="kk-KZ"/>
              </w:rPr>
              <w:t xml:space="preserve">3. </w:t>
            </w:r>
            <w:r w:rsidR="009A34C0" w:rsidRPr="00774BC7">
              <w:rPr>
                <w:rStyle w:val="citation"/>
                <w:iCs/>
                <w:sz w:val="20"/>
                <w:szCs w:val="20"/>
                <w:lang w:val="kk-KZ"/>
              </w:rPr>
              <w:t>Иан Грэ</w:t>
            </w:r>
            <w:proofErr w:type="spellStart"/>
            <w:r w:rsidR="009A34C0" w:rsidRPr="00774BC7">
              <w:rPr>
                <w:rStyle w:val="citation"/>
                <w:iCs/>
                <w:sz w:val="20"/>
                <w:szCs w:val="20"/>
              </w:rPr>
              <w:t>хем</w:t>
            </w:r>
            <w:proofErr w:type="spellEnd"/>
            <w:r w:rsidR="009A34C0" w:rsidRPr="00774BC7">
              <w:rPr>
                <w:rStyle w:val="citation"/>
                <w:iCs/>
                <w:sz w:val="20"/>
                <w:szCs w:val="20"/>
              </w:rPr>
              <w:t>.</w:t>
            </w:r>
            <w:r w:rsidR="009A34C0" w:rsidRPr="00774BC7">
              <w:rPr>
                <w:rStyle w:val="citation"/>
                <w:sz w:val="20"/>
                <w:szCs w:val="20"/>
              </w:rPr>
              <w:t> Объектно-ориентированные методы. Принципы</w:t>
            </w:r>
            <w:r w:rsidR="009A34C0" w:rsidRPr="00774BC7">
              <w:rPr>
                <w:rStyle w:val="citation"/>
                <w:sz w:val="20"/>
                <w:szCs w:val="20"/>
                <w:lang w:val="en-US"/>
              </w:rPr>
              <w:t xml:space="preserve"> </w:t>
            </w:r>
            <w:r w:rsidR="009A34C0" w:rsidRPr="00774BC7">
              <w:rPr>
                <w:rStyle w:val="citation"/>
                <w:sz w:val="20"/>
                <w:szCs w:val="20"/>
              </w:rPr>
              <w:t>и</w:t>
            </w:r>
            <w:r w:rsidR="009A34C0" w:rsidRPr="00774BC7">
              <w:rPr>
                <w:rStyle w:val="citation"/>
                <w:sz w:val="20"/>
                <w:szCs w:val="20"/>
                <w:lang w:val="en-US"/>
              </w:rPr>
              <w:t xml:space="preserve"> </w:t>
            </w:r>
            <w:r w:rsidR="009A34C0" w:rsidRPr="00774BC7">
              <w:rPr>
                <w:rStyle w:val="citation"/>
                <w:sz w:val="20"/>
                <w:szCs w:val="20"/>
              </w:rPr>
              <w:t>практика</w:t>
            </w:r>
            <w:r w:rsidR="009A34C0" w:rsidRPr="00774BC7">
              <w:rPr>
                <w:rStyle w:val="citation"/>
                <w:sz w:val="20"/>
                <w:szCs w:val="20"/>
                <w:lang w:val="en-US"/>
              </w:rPr>
              <w:t xml:space="preserve"> = Object-Oriented Methods: Principles &amp; Practice. — 3-</w:t>
            </w:r>
            <w:r w:rsidR="009A34C0" w:rsidRPr="00774BC7">
              <w:rPr>
                <w:rStyle w:val="citation"/>
                <w:sz w:val="20"/>
                <w:szCs w:val="20"/>
              </w:rPr>
              <w:t>е</w:t>
            </w:r>
            <w:r w:rsidR="009A34C0" w:rsidRPr="00774BC7">
              <w:rPr>
                <w:rStyle w:val="citatio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A34C0" w:rsidRPr="00774BC7">
              <w:rPr>
                <w:rStyle w:val="citation"/>
                <w:sz w:val="20"/>
                <w:szCs w:val="20"/>
              </w:rPr>
              <w:t>изд</w:t>
            </w:r>
            <w:proofErr w:type="spellEnd"/>
            <w:r w:rsidR="009A34C0" w:rsidRPr="00774BC7">
              <w:rPr>
                <w:rStyle w:val="citation"/>
                <w:sz w:val="20"/>
                <w:szCs w:val="20"/>
                <w:lang w:val="en-US"/>
              </w:rPr>
              <w:t>. — </w:t>
            </w:r>
            <w:proofErr w:type="gramStart"/>
            <w:r w:rsidR="009A34C0" w:rsidRPr="00774BC7">
              <w:rPr>
                <w:rStyle w:val="citation"/>
                <w:sz w:val="20"/>
                <w:szCs w:val="20"/>
              </w:rPr>
              <w:t>М</w:t>
            </w:r>
            <w:r w:rsidR="009A34C0" w:rsidRPr="00774BC7">
              <w:rPr>
                <w:rStyle w:val="citation"/>
                <w:sz w:val="20"/>
                <w:szCs w:val="20"/>
                <w:lang w:val="en-US"/>
              </w:rPr>
              <w:t>.:</w:t>
            </w:r>
            <w:proofErr w:type="gramEnd"/>
            <w:r w:rsidR="009A34C0" w:rsidRPr="00774BC7">
              <w:rPr>
                <w:rStyle w:val="citation"/>
                <w:sz w:val="20"/>
                <w:szCs w:val="20"/>
                <w:lang w:val="en-US"/>
              </w:rPr>
              <w:t xml:space="preserve"> «</w:t>
            </w:r>
            <w:hyperlink r:id="rId8" w:tooltip="Вильямс (издательство) (страница отсутствует)" w:history="1">
              <w:r w:rsidR="009A34C0" w:rsidRPr="00774BC7">
                <w:rPr>
                  <w:rStyle w:val="ab"/>
                  <w:sz w:val="20"/>
                  <w:szCs w:val="20"/>
                </w:rPr>
                <w:t>Вильямс</w:t>
              </w:r>
            </w:hyperlink>
            <w:r w:rsidR="009A34C0" w:rsidRPr="00774BC7">
              <w:rPr>
                <w:rStyle w:val="citation"/>
                <w:sz w:val="20"/>
                <w:szCs w:val="20"/>
                <w:lang w:val="en-US"/>
              </w:rPr>
              <w:t>», 20</w:t>
            </w:r>
            <w:r w:rsidRPr="00774BC7">
              <w:rPr>
                <w:rStyle w:val="citation"/>
                <w:sz w:val="20"/>
                <w:szCs w:val="20"/>
                <w:lang w:val="kk-KZ"/>
              </w:rPr>
              <w:t>19</w:t>
            </w:r>
            <w:r w:rsidR="009A34C0" w:rsidRPr="00774BC7">
              <w:rPr>
                <w:rStyle w:val="citation"/>
                <w:sz w:val="20"/>
                <w:szCs w:val="20"/>
                <w:lang w:val="en-US"/>
              </w:rPr>
              <w:t xml:space="preserve">. — </w:t>
            </w:r>
            <w:r w:rsidR="009A34C0" w:rsidRPr="00774BC7">
              <w:rPr>
                <w:rStyle w:val="citation"/>
                <w:sz w:val="20"/>
                <w:szCs w:val="20"/>
              </w:rPr>
              <w:t>С</w:t>
            </w:r>
            <w:r w:rsidR="009A34C0" w:rsidRPr="00774BC7">
              <w:rPr>
                <w:rStyle w:val="citation"/>
                <w:sz w:val="20"/>
                <w:szCs w:val="20"/>
                <w:lang w:val="en-US"/>
              </w:rPr>
              <w:t>. 880. — </w:t>
            </w:r>
            <w:hyperlink r:id="rId9" w:history="1">
              <w:r w:rsidR="009A34C0" w:rsidRPr="00774BC7">
                <w:rPr>
                  <w:rStyle w:val="ab"/>
                  <w:sz w:val="20"/>
                  <w:szCs w:val="20"/>
                  <w:lang w:val="en-US"/>
                </w:rPr>
                <w:t>ISBN 0-201-61913-X</w:t>
              </w:r>
            </w:hyperlink>
            <w:r w:rsidR="009A34C0" w:rsidRPr="00774BC7">
              <w:rPr>
                <w:rStyle w:val="citation"/>
                <w:sz w:val="20"/>
                <w:szCs w:val="20"/>
                <w:lang w:val="en-US"/>
              </w:rPr>
              <w:t>.</w:t>
            </w:r>
          </w:p>
          <w:p w:rsidR="009A34C0" w:rsidRPr="00774BC7" w:rsidRDefault="00774BC7" w:rsidP="009A34C0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sz w:val="20"/>
                <w:szCs w:val="20"/>
                <w:lang w:val="en-US"/>
              </w:rPr>
            </w:pPr>
            <w:r>
              <w:rPr>
                <w:rStyle w:val="citation"/>
                <w:iCs/>
                <w:sz w:val="20"/>
                <w:szCs w:val="20"/>
                <w:lang w:val="kk-KZ"/>
              </w:rPr>
              <w:t xml:space="preserve">4. </w:t>
            </w:r>
            <w:hyperlink r:id="rId10" w:tooltip="Карделли, Лука (страница отсутствует)" w:history="1">
              <w:r w:rsidR="009A34C0" w:rsidRPr="00774BC7">
                <w:rPr>
                  <w:rStyle w:val="ab"/>
                  <w:iCs/>
                  <w:sz w:val="20"/>
                  <w:szCs w:val="20"/>
                </w:rPr>
                <w:t>Лука</w:t>
              </w:r>
              <w:r w:rsidR="009A34C0" w:rsidRPr="00774BC7">
                <w:rPr>
                  <w:rStyle w:val="ab"/>
                  <w:iCs/>
                  <w:sz w:val="20"/>
                  <w:szCs w:val="20"/>
                  <w:lang w:val="en-US"/>
                </w:rPr>
                <w:t xml:space="preserve"> </w:t>
              </w:r>
              <w:proofErr w:type="spellStart"/>
              <w:r w:rsidR="009A34C0" w:rsidRPr="00774BC7">
                <w:rPr>
                  <w:rStyle w:val="ab"/>
                  <w:iCs/>
                  <w:sz w:val="20"/>
                  <w:szCs w:val="20"/>
                </w:rPr>
                <w:t>Карделли</w:t>
              </w:r>
              <w:proofErr w:type="spellEnd"/>
            </w:hyperlink>
            <w:hyperlink r:id="rId11" w:tooltip="en:Luca Cardelli" w:history="1">
              <w:r w:rsidR="009A34C0" w:rsidRPr="00774BC7">
                <w:rPr>
                  <w:rStyle w:val="ab"/>
                  <w:sz w:val="20"/>
                  <w:szCs w:val="20"/>
                  <w:vertAlign w:val="superscript"/>
                  <w:lang w:val="en-US"/>
                </w:rPr>
                <w:t>[en]</w:t>
              </w:r>
            </w:hyperlink>
            <w:r w:rsidR="009A34C0" w:rsidRPr="00774BC7">
              <w:rPr>
                <w:rStyle w:val="noprint"/>
                <w:sz w:val="20"/>
                <w:szCs w:val="20"/>
                <w:lang w:val="en-US"/>
              </w:rPr>
              <w:t>.</w:t>
            </w:r>
            <w:r w:rsidR="009A34C0" w:rsidRPr="00774BC7">
              <w:rPr>
                <w:rStyle w:val="citation"/>
                <w:sz w:val="20"/>
                <w:szCs w:val="20"/>
                <w:lang w:val="en-US"/>
              </w:rPr>
              <w:t> </w:t>
            </w:r>
            <w:proofErr w:type="spellStart"/>
            <w:r w:rsidR="009A34C0" w:rsidRPr="00774BC7">
              <w:rPr>
                <w:rStyle w:val="citation"/>
                <w:sz w:val="20"/>
                <w:szCs w:val="20"/>
              </w:rPr>
              <w:fldChar w:fldCharType="begin"/>
            </w:r>
            <w:r w:rsidR="009A34C0" w:rsidRPr="00774BC7">
              <w:rPr>
                <w:rStyle w:val="citation"/>
                <w:sz w:val="20"/>
                <w:szCs w:val="20"/>
                <w:lang w:val="en-US"/>
              </w:rPr>
              <w:instrText xml:space="preserve"> HYPERLINK "http://www.lucacardelli.name/Papers/TypefulProg.pdf" </w:instrText>
            </w:r>
            <w:r w:rsidR="009A34C0" w:rsidRPr="00774BC7">
              <w:rPr>
                <w:rStyle w:val="citation"/>
                <w:sz w:val="20"/>
                <w:szCs w:val="20"/>
              </w:rPr>
              <w:fldChar w:fldCharType="separate"/>
            </w:r>
            <w:r w:rsidR="009A34C0" w:rsidRPr="00774BC7">
              <w:rPr>
                <w:rStyle w:val="ab"/>
                <w:sz w:val="20"/>
                <w:szCs w:val="20"/>
                <w:lang w:val="en-US"/>
              </w:rPr>
              <w:t>Typeful</w:t>
            </w:r>
            <w:proofErr w:type="spellEnd"/>
            <w:r w:rsidR="009A34C0" w:rsidRPr="00774BC7">
              <w:rPr>
                <w:rStyle w:val="ab"/>
                <w:sz w:val="20"/>
                <w:szCs w:val="20"/>
                <w:lang w:val="en-US"/>
              </w:rPr>
              <w:t xml:space="preserve"> programming</w:t>
            </w:r>
            <w:r w:rsidR="009A34C0" w:rsidRPr="00774BC7">
              <w:rPr>
                <w:rStyle w:val="citation"/>
                <w:sz w:val="20"/>
                <w:szCs w:val="20"/>
              </w:rPr>
              <w:fldChar w:fldCharType="end"/>
            </w:r>
            <w:r w:rsidR="009A34C0" w:rsidRPr="00774BC7">
              <w:rPr>
                <w:rStyle w:val="citation"/>
                <w:sz w:val="20"/>
                <w:szCs w:val="20"/>
                <w:lang w:val="en-US"/>
              </w:rPr>
              <w:t> </w:t>
            </w:r>
            <w:proofErr w:type="gramStart"/>
            <w:r w:rsidR="009A34C0" w:rsidRPr="00774BC7">
              <w:rPr>
                <w:rStyle w:val="citation"/>
                <w:sz w:val="20"/>
                <w:szCs w:val="20"/>
                <w:lang w:val="en-US"/>
              </w:rPr>
              <w:t>( </w:t>
            </w:r>
            <w:proofErr w:type="gramEnd"/>
            <w:r w:rsidR="009A34C0" w:rsidRPr="00774BC7">
              <w:rPr>
                <w:rStyle w:val="citation"/>
                <w:sz w:val="20"/>
                <w:szCs w:val="20"/>
                <w:lang w:val="en-US"/>
              </w:rPr>
              <w:t>(</w:t>
            </w:r>
            <w:proofErr w:type="spellStart"/>
            <w:r w:rsidR="009A34C0" w:rsidRPr="00774BC7">
              <w:rPr>
                <w:rStyle w:val="citation"/>
                <w:sz w:val="20"/>
                <w:szCs w:val="20"/>
              </w:rPr>
              <w:t>англ</w:t>
            </w:r>
            <w:proofErr w:type="spellEnd"/>
            <w:r w:rsidR="009A34C0" w:rsidRPr="00774BC7">
              <w:rPr>
                <w:rStyle w:val="citation"/>
                <w:sz w:val="20"/>
                <w:szCs w:val="20"/>
                <w:lang w:val="en-US"/>
              </w:rPr>
              <w:t>.)) // IFIP State-of-the-Art Reports. — New York: Springer-</w:t>
            </w:r>
            <w:proofErr w:type="spellStart"/>
            <w:r w:rsidR="009A34C0" w:rsidRPr="00774BC7">
              <w:rPr>
                <w:rStyle w:val="citation"/>
                <w:sz w:val="20"/>
                <w:szCs w:val="20"/>
                <w:lang w:val="en-US"/>
              </w:rPr>
              <w:t>Verlag</w:t>
            </w:r>
            <w:proofErr w:type="spellEnd"/>
            <w:r w:rsidR="009A34C0" w:rsidRPr="00774BC7">
              <w:rPr>
                <w:rStyle w:val="citation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citation"/>
                <w:sz w:val="20"/>
                <w:szCs w:val="20"/>
                <w:lang w:val="kk-KZ"/>
              </w:rPr>
              <w:t>202</w:t>
            </w:r>
            <w:r w:rsidR="009A34C0" w:rsidRPr="00774BC7">
              <w:rPr>
                <w:rStyle w:val="citation"/>
                <w:sz w:val="20"/>
                <w:szCs w:val="20"/>
                <w:lang w:val="en-US"/>
              </w:rPr>
              <w:t>1. — </w:t>
            </w:r>
            <w:proofErr w:type="spellStart"/>
            <w:r w:rsidR="009A34C0" w:rsidRPr="00774BC7">
              <w:rPr>
                <w:rStyle w:val="nowrap"/>
                <w:sz w:val="20"/>
                <w:szCs w:val="20"/>
              </w:rPr>
              <w:t>Вып</w:t>
            </w:r>
            <w:proofErr w:type="spellEnd"/>
            <w:r w:rsidR="009A34C0" w:rsidRPr="00774BC7">
              <w:rPr>
                <w:rStyle w:val="nowrap"/>
                <w:sz w:val="20"/>
                <w:szCs w:val="20"/>
                <w:lang w:val="en-US"/>
              </w:rPr>
              <w:t>. Formal Description of Programming Concepts</w:t>
            </w:r>
            <w:r w:rsidR="009A34C0" w:rsidRPr="00774BC7">
              <w:rPr>
                <w:rStyle w:val="citation"/>
                <w:sz w:val="20"/>
                <w:szCs w:val="20"/>
                <w:lang w:val="en-US"/>
              </w:rPr>
              <w:t>.</w:t>
            </w:r>
          </w:p>
          <w:p w:rsidR="009A34C0" w:rsidRPr="00774BC7" w:rsidRDefault="00774BC7" w:rsidP="009A34C0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sz w:val="20"/>
                <w:szCs w:val="20"/>
                <w:lang w:val="en-US"/>
              </w:rPr>
            </w:pPr>
            <w:r>
              <w:rPr>
                <w:rStyle w:val="citation"/>
                <w:iCs/>
                <w:sz w:val="20"/>
                <w:szCs w:val="20"/>
                <w:lang w:val="kk-KZ"/>
              </w:rPr>
              <w:t xml:space="preserve">5. </w:t>
            </w:r>
            <w:hyperlink r:id="rId12" w:tooltip="Карделли, Лука (страница отсутствует)" w:history="1">
              <w:r w:rsidR="009A34C0" w:rsidRPr="00774BC7">
                <w:rPr>
                  <w:rStyle w:val="ab"/>
                  <w:iCs/>
                  <w:sz w:val="20"/>
                  <w:szCs w:val="20"/>
                </w:rPr>
                <w:t>Лука</w:t>
              </w:r>
              <w:r w:rsidR="009A34C0" w:rsidRPr="00774BC7">
                <w:rPr>
                  <w:rStyle w:val="ab"/>
                  <w:iCs/>
                  <w:sz w:val="20"/>
                  <w:szCs w:val="20"/>
                  <w:lang w:val="en-US"/>
                </w:rPr>
                <w:t xml:space="preserve"> </w:t>
              </w:r>
              <w:proofErr w:type="spellStart"/>
              <w:r w:rsidR="009A34C0" w:rsidRPr="00774BC7">
                <w:rPr>
                  <w:rStyle w:val="ab"/>
                  <w:iCs/>
                  <w:sz w:val="20"/>
                  <w:szCs w:val="20"/>
                </w:rPr>
                <w:t>Карделли</w:t>
              </w:r>
              <w:proofErr w:type="spellEnd"/>
            </w:hyperlink>
            <w:hyperlink r:id="rId13" w:tooltip="en:Luca Cardelli" w:history="1">
              <w:r w:rsidR="009A34C0" w:rsidRPr="00774BC7">
                <w:rPr>
                  <w:rStyle w:val="ab"/>
                  <w:sz w:val="20"/>
                  <w:szCs w:val="20"/>
                  <w:vertAlign w:val="superscript"/>
                  <w:lang w:val="en-US"/>
                </w:rPr>
                <w:t>[en]</w:t>
              </w:r>
            </w:hyperlink>
            <w:r w:rsidR="009A34C0" w:rsidRPr="00774BC7">
              <w:rPr>
                <w:rStyle w:val="citation"/>
                <w:iCs/>
                <w:sz w:val="20"/>
                <w:szCs w:val="20"/>
                <w:lang w:val="en-US"/>
              </w:rPr>
              <w:t>, Peter Wegner.</w:t>
            </w:r>
            <w:r w:rsidR="009A34C0" w:rsidRPr="00774BC7">
              <w:rPr>
                <w:rStyle w:val="citation"/>
                <w:sz w:val="20"/>
                <w:szCs w:val="20"/>
                <w:lang w:val="en-US"/>
              </w:rPr>
              <w:t> </w:t>
            </w:r>
            <w:hyperlink r:id="rId14" w:history="1">
              <w:r w:rsidR="009A34C0" w:rsidRPr="00774BC7">
                <w:rPr>
                  <w:rStyle w:val="ab"/>
                  <w:sz w:val="20"/>
                  <w:szCs w:val="20"/>
                  <w:lang w:val="en-US"/>
                </w:rPr>
                <w:t>On Understanding Types, Data Abstraction, and Polymorphism</w:t>
              </w:r>
            </w:hyperlink>
            <w:r w:rsidR="009A34C0" w:rsidRPr="00774BC7">
              <w:rPr>
                <w:rStyle w:val="citation"/>
                <w:sz w:val="20"/>
                <w:szCs w:val="20"/>
                <w:lang w:val="en-US"/>
              </w:rPr>
              <w:t> // </w:t>
            </w:r>
            <w:hyperlink r:id="rId15" w:tooltip="ACM Computing Surveys (страница отсутствует)" w:history="1">
              <w:r w:rsidR="009A34C0" w:rsidRPr="00774BC7">
                <w:rPr>
                  <w:rStyle w:val="ab"/>
                  <w:sz w:val="20"/>
                  <w:szCs w:val="20"/>
                  <w:lang w:val="en-US"/>
                </w:rPr>
                <w:t>ACM Computing Surveys</w:t>
              </w:r>
            </w:hyperlink>
            <w:r w:rsidR="009A34C0" w:rsidRPr="00774BC7">
              <w:rPr>
                <w:rStyle w:val="citation"/>
                <w:sz w:val="20"/>
                <w:szCs w:val="20"/>
                <w:lang w:val="en-US"/>
              </w:rPr>
              <w:t>. — New York, USA: </w:t>
            </w:r>
            <w:hyperlink r:id="rId16" w:tooltip="Association for Computing Machinery" w:history="1">
              <w:r w:rsidR="009A34C0" w:rsidRPr="00774BC7">
                <w:rPr>
                  <w:rStyle w:val="ab"/>
                  <w:sz w:val="20"/>
                  <w:szCs w:val="20"/>
                  <w:lang w:val="en-US"/>
                </w:rPr>
                <w:t>ACM</w:t>
              </w:r>
            </w:hyperlink>
            <w:r w:rsidR="009A34C0" w:rsidRPr="00774BC7">
              <w:rPr>
                <w:rStyle w:val="citation"/>
                <w:sz w:val="20"/>
                <w:szCs w:val="20"/>
                <w:lang w:val="en-US"/>
              </w:rPr>
              <w:t>, 1985. — </w:t>
            </w:r>
            <w:r w:rsidR="009A34C0" w:rsidRPr="00774BC7">
              <w:rPr>
                <w:rStyle w:val="nowrap"/>
                <w:sz w:val="20"/>
                <w:szCs w:val="20"/>
              </w:rPr>
              <w:t>Т</w:t>
            </w:r>
            <w:r w:rsidR="009A34C0" w:rsidRPr="00774BC7">
              <w:rPr>
                <w:rStyle w:val="nowrap"/>
                <w:sz w:val="20"/>
                <w:szCs w:val="20"/>
                <w:lang w:val="en-US"/>
              </w:rPr>
              <w:t>. 17</w:t>
            </w:r>
            <w:r w:rsidR="009A34C0" w:rsidRPr="00774BC7">
              <w:rPr>
                <w:rStyle w:val="citation"/>
                <w:sz w:val="20"/>
                <w:szCs w:val="20"/>
                <w:lang w:val="en-US"/>
              </w:rPr>
              <w:t>, </w:t>
            </w:r>
            <w:proofErr w:type="spellStart"/>
            <w:r w:rsidR="009A34C0" w:rsidRPr="00774BC7">
              <w:rPr>
                <w:rStyle w:val="nowrap"/>
                <w:sz w:val="20"/>
                <w:szCs w:val="20"/>
              </w:rPr>
              <w:t>вып</w:t>
            </w:r>
            <w:proofErr w:type="spellEnd"/>
            <w:r w:rsidR="009A34C0" w:rsidRPr="00774BC7">
              <w:rPr>
                <w:rStyle w:val="nowrap"/>
                <w:sz w:val="20"/>
                <w:szCs w:val="20"/>
                <w:lang w:val="en-US"/>
              </w:rPr>
              <w:t>. 4</w:t>
            </w:r>
            <w:r w:rsidR="009A34C0" w:rsidRPr="00774BC7">
              <w:rPr>
                <w:rStyle w:val="citation"/>
                <w:sz w:val="20"/>
                <w:szCs w:val="20"/>
                <w:lang w:val="en-US"/>
              </w:rPr>
              <w:t>. — </w:t>
            </w:r>
            <w:r w:rsidR="009A34C0" w:rsidRPr="00774BC7">
              <w:rPr>
                <w:rStyle w:val="nowrap"/>
                <w:sz w:val="20"/>
                <w:szCs w:val="20"/>
              </w:rPr>
              <w:t>С</w:t>
            </w:r>
            <w:r w:rsidR="009A34C0" w:rsidRPr="00774BC7">
              <w:rPr>
                <w:rStyle w:val="nowrap"/>
                <w:sz w:val="20"/>
                <w:szCs w:val="20"/>
                <w:lang w:val="en-US"/>
              </w:rPr>
              <w:t>. 471–523</w:t>
            </w:r>
            <w:r w:rsidR="009A34C0" w:rsidRPr="00774BC7">
              <w:rPr>
                <w:rStyle w:val="citation"/>
                <w:sz w:val="20"/>
                <w:szCs w:val="20"/>
                <w:lang w:val="en-US"/>
              </w:rPr>
              <w:t>. — </w:t>
            </w:r>
            <w:hyperlink r:id="rId17" w:tooltip="Международный стандартный серийный номер" w:history="1">
              <w:r w:rsidR="009A34C0" w:rsidRPr="00774BC7">
                <w:rPr>
                  <w:rStyle w:val="ab"/>
                  <w:sz w:val="20"/>
                  <w:szCs w:val="20"/>
                  <w:lang w:val="en-US"/>
                </w:rPr>
                <w:t>ISSN</w:t>
              </w:r>
            </w:hyperlink>
            <w:r w:rsidR="009A34C0" w:rsidRPr="00774BC7">
              <w:rPr>
                <w:rStyle w:val="citation"/>
                <w:sz w:val="20"/>
                <w:szCs w:val="20"/>
                <w:lang w:val="en-US"/>
              </w:rPr>
              <w:t> </w:t>
            </w:r>
            <w:hyperlink r:id="rId18" w:history="1">
              <w:r w:rsidR="009A34C0" w:rsidRPr="00774BC7">
                <w:rPr>
                  <w:rStyle w:val="ab"/>
                  <w:sz w:val="20"/>
                  <w:szCs w:val="20"/>
                  <w:lang w:val="en-US"/>
                </w:rPr>
                <w:t>0360-0300</w:t>
              </w:r>
            </w:hyperlink>
            <w:r w:rsidR="009A34C0" w:rsidRPr="00774BC7">
              <w:rPr>
                <w:rStyle w:val="citation"/>
                <w:sz w:val="20"/>
                <w:szCs w:val="20"/>
                <w:lang w:val="en-US"/>
              </w:rPr>
              <w:t>. — </w:t>
            </w:r>
            <w:hyperlink r:id="rId19" w:tooltip="Doi" w:history="1">
              <w:proofErr w:type="gramStart"/>
              <w:r w:rsidR="009A34C0" w:rsidRPr="00774BC7">
                <w:rPr>
                  <w:rStyle w:val="ab"/>
                  <w:sz w:val="20"/>
                  <w:szCs w:val="20"/>
                  <w:lang w:val="en-US"/>
                </w:rPr>
                <w:t>doi</w:t>
              </w:r>
              <w:proofErr w:type="gramEnd"/>
            </w:hyperlink>
            <w:r w:rsidR="009A34C0" w:rsidRPr="00774BC7">
              <w:rPr>
                <w:rStyle w:val="citation"/>
                <w:sz w:val="20"/>
                <w:szCs w:val="20"/>
                <w:lang w:val="en-US"/>
              </w:rPr>
              <w:t>:</w:t>
            </w:r>
            <w:hyperlink r:id="rId20" w:history="1">
              <w:r w:rsidR="009A34C0" w:rsidRPr="00774BC7">
                <w:rPr>
                  <w:rStyle w:val="ab"/>
                  <w:sz w:val="20"/>
                  <w:szCs w:val="20"/>
                  <w:lang w:val="en-US"/>
                </w:rPr>
                <w:t>10.1145/6041.6042</w:t>
              </w:r>
            </w:hyperlink>
            <w:r w:rsidR="009A34C0" w:rsidRPr="00774BC7">
              <w:rPr>
                <w:rStyle w:val="citation"/>
                <w:sz w:val="20"/>
                <w:szCs w:val="20"/>
                <w:lang w:val="en-US"/>
              </w:rPr>
              <w:t>.</w:t>
            </w:r>
          </w:p>
          <w:p w:rsidR="009A34C0" w:rsidRPr="00774BC7" w:rsidRDefault="00774BC7" w:rsidP="009A34C0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sz w:val="20"/>
                <w:szCs w:val="20"/>
              </w:rPr>
            </w:pPr>
            <w:r>
              <w:rPr>
                <w:rStyle w:val="nowrap"/>
                <w:iCs/>
                <w:sz w:val="20"/>
                <w:szCs w:val="20"/>
                <w:lang w:val="kk-KZ"/>
              </w:rPr>
              <w:t xml:space="preserve">6. </w:t>
            </w:r>
            <w:r w:rsidR="009A34C0" w:rsidRPr="00774BC7">
              <w:rPr>
                <w:rStyle w:val="nowrap"/>
                <w:iCs/>
                <w:sz w:val="20"/>
                <w:szCs w:val="20"/>
              </w:rPr>
              <w:t>Мартин Р.</w:t>
            </w:r>
            <w:r w:rsidR="009A34C0" w:rsidRPr="00774BC7">
              <w:rPr>
                <w:rStyle w:val="citation"/>
                <w:sz w:val="20"/>
                <w:szCs w:val="20"/>
              </w:rPr>
              <w:t xml:space="preserve"> Часть II. Парадигмы программирования. // Чистая архитектура = </w:t>
            </w:r>
            <w:proofErr w:type="spellStart"/>
            <w:r w:rsidR="009A34C0" w:rsidRPr="00774BC7">
              <w:rPr>
                <w:rStyle w:val="citation"/>
                <w:sz w:val="20"/>
                <w:szCs w:val="20"/>
              </w:rPr>
              <w:t>Clean</w:t>
            </w:r>
            <w:proofErr w:type="spellEnd"/>
            <w:r w:rsidR="009A34C0" w:rsidRPr="00774BC7">
              <w:rPr>
                <w:rStyle w:val="citation"/>
                <w:sz w:val="20"/>
                <w:szCs w:val="20"/>
              </w:rPr>
              <w:t xml:space="preserve"> </w:t>
            </w:r>
            <w:proofErr w:type="spellStart"/>
            <w:r w:rsidR="009A34C0" w:rsidRPr="00774BC7">
              <w:rPr>
                <w:rStyle w:val="citation"/>
                <w:sz w:val="20"/>
                <w:szCs w:val="20"/>
              </w:rPr>
              <w:t>Architecture</w:t>
            </w:r>
            <w:proofErr w:type="spellEnd"/>
            <w:r w:rsidR="009A34C0" w:rsidRPr="00774BC7">
              <w:rPr>
                <w:rStyle w:val="citation"/>
                <w:sz w:val="20"/>
                <w:szCs w:val="20"/>
              </w:rPr>
              <w:t>. — СПб</w:t>
            </w:r>
            <w:proofErr w:type="gramStart"/>
            <w:r w:rsidR="009A34C0" w:rsidRPr="00774BC7">
              <w:rPr>
                <w:rStyle w:val="citation"/>
                <w:sz w:val="20"/>
                <w:szCs w:val="20"/>
              </w:rPr>
              <w:t xml:space="preserve">.: </w:t>
            </w:r>
            <w:proofErr w:type="gramEnd"/>
            <w:r w:rsidR="009A34C0" w:rsidRPr="00774BC7">
              <w:rPr>
                <w:rStyle w:val="citation"/>
                <w:sz w:val="20"/>
                <w:szCs w:val="20"/>
              </w:rPr>
              <w:t>Питер, 2018. — </w:t>
            </w:r>
            <w:hyperlink r:id="rId21" w:history="1">
              <w:r w:rsidR="009A34C0" w:rsidRPr="00774BC7">
                <w:rPr>
                  <w:rStyle w:val="ab"/>
                  <w:sz w:val="20"/>
                  <w:szCs w:val="20"/>
                </w:rPr>
                <w:t>ISBN 978-5-4461-0772-8</w:t>
              </w:r>
            </w:hyperlink>
            <w:r w:rsidR="009A34C0" w:rsidRPr="00774BC7">
              <w:rPr>
                <w:rStyle w:val="citation"/>
                <w:sz w:val="20"/>
                <w:szCs w:val="20"/>
              </w:rPr>
              <w:t>.</w:t>
            </w:r>
          </w:p>
          <w:p w:rsidR="009A34C0" w:rsidRPr="00774BC7" w:rsidRDefault="00774BC7" w:rsidP="009A34C0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sz w:val="20"/>
                <w:szCs w:val="20"/>
              </w:rPr>
            </w:pPr>
            <w:r>
              <w:rPr>
                <w:rStyle w:val="nowrap"/>
                <w:iCs/>
                <w:sz w:val="20"/>
                <w:szCs w:val="20"/>
                <w:lang w:val="kk-KZ"/>
              </w:rPr>
              <w:t xml:space="preserve">7. </w:t>
            </w:r>
            <w:r w:rsidR="009A34C0" w:rsidRPr="00774BC7">
              <w:rPr>
                <w:rStyle w:val="nowrap"/>
                <w:iCs/>
                <w:sz w:val="20"/>
                <w:szCs w:val="20"/>
              </w:rPr>
              <w:t>Майер Б.</w:t>
            </w:r>
            <w:r w:rsidR="009A34C0" w:rsidRPr="00774BC7">
              <w:rPr>
                <w:rStyle w:val="citation"/>
                <w:sz w:val="20"/>
                <w:szCs w:val="20"/>
              </w:rPr>
              <w:t> Объектно-ориентированное конструирование программных систем. — М.: Русская редакция, 20</w:t>
            </w:r>
            <w:r>
              <w:rPr>
                <w:rStyle w:val="citation"/>
                <w:sz w:val="20"/>
                <w:szCs w:val="20"/>
                <w:lang w:val="kk-KZ"/>
              </w:rPr>
              <w:t>19</w:t>
            </w:r>
            <w:r w:rsidR="009A34C0" w:rsidRPr="00774BC7">
              <w:rPr>
                <w:rStyle w:val="citation"/>
                <w:sz w:val="20"/>
                <w:szCs w:val="20"/>
              </w:rPr>
              <w:t>. — ISBN </w:t>
            </w:r>
            <w:proofErr w:type="spellStart"/>
            <w:r w:rsidR="009A34C0" w:rsidRPr="00774BC7">
              <w:rPr>
                <w:rStyle w:val="citation"/>
                <w:sz w:val="20"/>
                <w:szCs w:val="20"/>
              </w:rPr>
              <w:fldChar w:fldCharType="begin"/>
            </w:r>
            <w:r w:rsidR="009A34C0" w:rsidRPr="00774BC7">
              <w:rPr>
                <w:rStyle w:val="citation"/>
                <w:sz w:val="20"/>
                <w:szCs w:val="20"/>
              </w:rPr>
              <w:instrText xml:space="preserve"> HYPERLINK "https://ru.wikipedia.org/wiki/%D0%A1%D0%BB%D1%83%D0%B6%D0%B5%D0%B1%D0%BD%D0%B0%D1%8F:%D0%98%D1%81%D1%82%D0%BE%D1%87%D0%BD%D0%B8%D0%BA%D0%B8_%D0%BA%D0%BD%D0%B8%D0%B3/5750202550" </w:instrText>
            </w:r>
            <w:r w:rsidR="009A34C0" w:rsidRPr="00774BC7">
              <w:rPr>
                <w:rStyle w:val="citation"/>
                <w:sz w:val="20"/>
                <w:szCs w:val="20"/>
              </w:rPr>
              <w:fldChar w:fldCharType="separate"/>
            </w:r>
            <w:r w:rsidR="009A34C0" w:rsidRPr="00774BC7">
              <w:rPr>
                <w:rStyle w:val="ab"/>
                <w:sz w:val="20"/>
                <w:szCs w:val="20"/>
              </w:rPr>
              <w:t>ISBN</w:t>
            </w:r>
            <w:proofErr w:type="spellEnd"/>
            <w:r w:rsidR="009A34C0" w:rsidRPr="00774BC7">
              <w:rPr>
                <w:rStyle w:val="ab"/>
                <w:sz w:val="20"/>
                <w:szCs w:val="20"/>
              </w:rPr>
              <w:t xml:space="preserve"> 5-7502-0255-0</w:t>
            </w:r>
            <w:r w:rsidR="009A34C0" w:rsidRPr="00774BC7">
              <w:rPr>
                <w:rStyle w:val="citation"/>
                <w:sz w:val="20"/>
                <w:szCs w:val="20"/>
              </w:rPr>
              <w:fldChar w:fldCharType="end"/>
            </w:r>
            <w:r w:rsidR="009A34C0" w:rsidRPr="00774BC7">
              <w:rPr>
                <w:rStyle w:val="citation"/>
                <w:sz w:val="20"/>
                <w:szCs w:val="20"/>
              </w:rPr>
              <w:t>.</w:t>
            </w:r>
          </w:p>
          <w:p w:rsidR="009A34C0" w:rsidRPr="00774BC7" w:rsidRDefault="00774BC7" w:rsidP="009A34C0">
            <w:pPr>
              <w:numPr>
                <w:ilvl w:val="1"/>
                <w:numId w:val="12"/>
              </w:numPr>
              <w:shd w:val="clear" w:color="auto" w:fill="FFFFF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8. </w:t>
            </w:r>
            <w:r w:rsidR="009A34C0" w:rsidRPr="00774BC7">
              <w:rPr>
                <w:sz w:val="20"/>
                <w:szCs w:val="20"/>
              </w:rPr>
              <w:t>Перевод на русский язык: </w:t>
            </w:r>
            <w:r w:rsidR="009A34C0" w:rsidRPr="00774BC7">
              <w:rPr>
                <w:rStyle w:val="citation"/>
                <w:iCs/>
                <w:sz w:val="20"/>
                <w:szCs w:val="20"/>
              </w:rPr>
              <w:t>Бенджамин Пирс.</w:t>
            </w:r>
            <w:r w:rsidR="009A34C0" w:rsidRPr="00774BC7">
              <w:rPr>
                <w:rStyle w:val="citation"/>
                <w:sz w:val="20"/>
                <w:szCs w:val="20"/>
              </w:rPr>
              <w:t> Типы в языках программирования (неопр.). — </w:t>
            </w:r>
            <w:proofErr w:type="spellStart"/>
            <w:r w:rsidR="009A34C0" w:rsidRPr="00774BC7">
              <w:rPr>
                <w:rStyle w:val="citation"/>
                <w:sz w:val="20"/>
                <w:szCs w:val="20"/>
              </w:rPr>
              <w:fldChar w:fldCharType="begin"/>
            </w:r>
            <w:r w:rsidR="009A34C0" w:rsidRPr="00774BC7">
              <w:rPr>
                <w:rStyle w:val="citation"/>
                <w:sz w:val="20"/>
                <w:szCs w:val="20"/>
              </w:rPr>
              <w:instrText xml:space="preserve"> HYPERLINK "https://ru.wikipedia.org/w/index.php?title=%D0%94%D0%BE%D0%B1%D1%80%D0%BE%D1%81%D0%B2%D0%B5%D1%82&amp;action=edit&amp;redlink=1" \o "Добросвет (страница отсутствует)" </w:instrText>
            </w:r>
            <w:r w:rsidR="009A34C0" w:rsidRPr="00774BC7">
              <w:rPr>
                <w:rStyle w:val="citation"/>
                <w:sz w:val="20"/>
                <w:szCs w:val="20"/>
              </w:rPr>
              <w:fldChar w:fldCharType="separate"/>
            </w:r>
            <w:r w:rsidR="009A34C0" w:rsidRPr="00774BC7">
              <w:rPr>
                <w:rStyle w:val="ab"/>
                <w:sz w:val="20"/>
                <w:szCs w:val="20"/>
              </w:rPr>
              <w:t>Добросвет</w:t>
            </w:r>
            <w:proofErr w:type="spellEnd"/>
            <w:r w:rsidR="009A34C0" w:rsidRPr="00774BC7">
              <w:rPr>
                <w:rStyle w:val="citation"/>
                <w:sz w:val="20"/>
                <w:szCs w:val="20"/>
              </w:rPr>
              <w:fldChar w:fldCharType="end"/>
            </w:r>
            <w:r w:rsidR="009A34C0" w:rsidRPr="00774BC7">
              <w:rPr>
                <w:rStyle w:val="citation"/>
                <w:sz w:val="20"/>
                <w:szCs w:val="20"/>
              </w:rPr>
              <w:t>, 20</w:t>
            </w:r>
            <w:r>
              <w:rPr>
                <w:rStyle w:val="citation"/>
                <w:sz w:val="20"/>
                <w:szCs w:val="20"/>
                <w:lang w:val="kk-KZ"/>
              </w:rPr>
              <w:t>2</w:t>
            </w:r>
            <w:r w:rsidR="009A34C0" w:rsidRPr="00774BC7">
              <w:rPr>
                <w:rStyle w:val="citation"/>
                <w:sz w:val="20"/>
                <w:szCs w:val="20"/>
              </w:rPr>
              <w:t>2. — 680 с. — </w:t>
            </w:r>
            <w:hyperlink r:id="rId22" w:history="1">
              <w:r w:rsidR="009A34C0" w:rsidRPr="00774BC7">
                <w:rPr>
                  <w:rStyle w:val="ab"/>
                  <w:sz w:val="20"/>
                  <w:szCs w:val="20"/>
                </w:rPr>
                <w:t>ISBN 978-5-7913-0082-9</w:t>
              </w:r>
            </w:hyperlink>
            <w:r w:rsidR="009A34C0" w:rsidRPr="00774BC7">
              <w:rPr>
                <w:rStyle w:val="citation"/>
                <w:sz w:val="20"/>
                <w:szCs w:val="20"/>
              </w:rPr>
              <w:t>.</w:t>
            </w:r>
          </w:p>
          <w:p w:rsidR="009A34C0" w:rsidRPr="00774BC7" w:rsidRDefault="00774BC7" w:rsidP="009A34C0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sz w:val="20"/>
                <w:szCs w:val="20"/>
              </w:rPr>
            </w:pPr>
            <w:r>
              <w:rPr>
                <w:rStyle w:val="citation"/>
                <w:iCs/>
                <w:sz w:val="20"/>
                <w:szCs w:val="20"/>
                <w:lang w:val="kk-KZ"/>
              </w:rPr>
              <w:t xml:space="preserve">9. </w:t>
            </w:r>
            <w:r w:rsidR="009A34C0" w:rsidRPr="00774BC7">
              <w:rPr>
                <w:rStyle w:val="citation"/>
                <w:iCs/>
                <w:sz w:val="20"/>
                <w:szCs w:val="20"/>
              </w:rPr>
              <w:t xml:space="preserve">Антони </w:t>
            </w:r>
            <w:proofErr w:type="spellStart"/>
            <w:r w:rsidR="009A34C0" w:rsidRPr="00774BC7">
              <w:rPr>
                <w:rStyle w:val="citation"/>
                <w:iCs/>
                <w:sz w:val="20"/>
                <w:szCs w:val="20"/>
              </w:rPr>
              <w:t>Синтес</w:t>
            </w:r>
            <w:proofErr w:type="spellEnd"/>
            <w:r w:rsidR="009A34C0" w:rsidRPr="00774BC7">
              <w:rPr>
                <w:rStyle w:val="citation"/>
                <w:iCs/>
                <w:sz w:val="20"/>
                <w:szCs w:val="20"/>
              </w:rPr>
              <w:t>.</w:t>
            </w:r>
            <w:r w:rsidR="009A34C0" w:rsidRPr="00774BC7">
              <w:rPr>
                <w:rStyle w:val="citation"/>
                <w:sz w:val="20"/>
                <w:szCs w:val="20"/>
              </w:rPr>
              <w:t xml:space="preserve"> Освой самостоятельно объектно-ориентированное программирование за 21 день = </w:t>
            </w:r>
            <w:proofErr w:type="spellStart"/>
            <w:r w:rsidR="009A34C0" w:rsidRPr="00774BC7">
              <w:rPr>
                <w:rStyle w:val="citation"/>
                <w:sz w:val="20"/>
                <w:szCs w:val="20"/>
              </w:rPr>
              <w:t>Sams</w:t>
            </w:r>
            <w:proofErr w:type="spellEnd"/>
            <w:r w:rsidR="009A34C0" w:rsidRPr="00774BC7">
              <w:rPr>
                <w:rStyle w:val="citation"/>
                <w:sz w:val="20"/>
                <w:szCs w:val="20"/>
              </w:rPr>
              <w:t xml:space="preserve"> </w:t>
            </w:r>
            <w:proofErr w:type="spellStart"/>
            <w:r w:rsidR="009A34C0" w:rsidRPr="00774BC7">
              <w:rPr>
                <w:rStyle w:val="citation"/>
                <w:sz w:val="20"/>
                <w:szCs w:val="20"/>
              </w:rPr>
              <w:t>Teach</w:t>
            </w:r>
            <w:proofErr w:type="spellEnd"/>
            <w:r w:rsidR="009A34C0" w:rsidRPr="00774BC7">
              <w:rPr>
                <w:rStyle w:val="citation"/>
                <w:sz w:val="20"/>
                <w:szCs w:val="20"/>
              </w:rPr>
              <w:t xml:space="preserve"> </w:t>
            </w:r>
            <w:proofErr w:type="spellStart"/>
            <w:r w:rsidR="009A34C0" w:rsidRPr="00774BC7">
              <w:rPr>
                <w:rStyle w:val="citation"/>
                <w:sz w:val="20"/>
                <w:szCs w:val="20"/>
              </w:rPr>
              <w:t>Yourself</w:t>
            </w:r>
            <w:proofErr w:type="spellEnd"/>
            <w:r w:rsidR="009A34C0" w:rsidRPr="00774BC7">
              <w:rPr>
                <w:rStyle w:val="citation"/>
                <w:sz w:val="20"/>
                <w:szCs w:val="20"/>
              </w:rPr>
              <w:t xml:space="preserve"> </w:t>
            </w:r>
            <w:proofErr w:type="spellStart"/>
            <w:r w:rsidR="009A34C0" w:rsidRPr="00774BC7">
              <w:rPr>
                <w:rStyle w:val="citation"/>
                <w:sz w:val="20"/>
                <w:szCs w:val="20"/>
              </w:rPr>
              <w:t>Object-Oriented</w:t>
            </w:r>
            <w:proofErr w:type="spellEnd"/>
            <w:r w:rsidR="009A34C0" w:rsidRPr="00774BC7">
              <w:rPr>
                <w:rStyle w:val="citation"/>
                <w:sz w:val="20"/>
                <w:szCs w:val="20"/>
              </w:rPr>
              <w:t xml:space="preserve"> </w:t>
            </w:r>
            <w:proofErr w:type="spellStart"/>
            <w:r w:rsidR="009A34C0" w:rsidRPr="00774BC7">
              <w:rPr>
                <w:rStyle w:val="citation"/>
                <w:sz w:val="20"/>
                <w:szCs w:val="20"/>
              </w:rPr>
              <w:t>Programming</w:t>
            </w:r>
            <w:proofErr w:type="spellEnd"/>
            <w:r w:rsidR="009A34C0" w:rsidRPr="00774BC7">
              <w:rPr>
                <w:rStyle w:val="citation"/>
                <w:sz w:val="20"/>
                <w:szCs w:val="20"/>
              </w:rPr>
              <w:t xml:space="preserve"> </w:t>
            </w:r>
            <w:proofErr w:type="spellStart"/>
            <w:r w:rsidR="009A34C0" w:rsidRPr="00774BC7">
              <w:rPr>
                <w:rStyle w:val="citation"/>
                <w:sz w:val="20"/>
                <w:szCs w:val="20"/>
              </w:rPr>
              <w:t>in</w:t>
            </w:r>
            <w:proofErr w:type="spellEnd"/>
            <w:r w:rsidR="009A34C0" w:rsidRPr="00774BC7">
              <w:rPr>
                <w:rStyle w:val="citation"/>
                <w:sz w:val="20"/>
                <w:szCs w:val="20"/>
              </w:rPr>
              <w:t xml:space="preserve"> 21 </w:t>
            </w:r>
            <w:proofErr w:type="spellStart"/>
            <w:r w:rsidR="009A34C0" w:rsidRPr="00774BC7">
              <w:rPr>
                <w:rStyle w:val="citation"/>
                <w:sz w:val="20"/>
                <w:szCs w:val="20"/>
              </w:rPr>
              <w:t>Days</w:t>
            </w:r>
            <w:proofErr w:type="spellEnd"/>
            <w:r w:rsidR="009A34C0" w:rsidRPr="00774BC7">
              <w:rPr>
                <w:rStyle w:val="citation"/>
                <w:sz w:val="20"/>
                <w:szCs w:val="20"/>
              </w:rPr>
              <w:t>. — М.: «</w:t>
            </w:r>
            <w:hyperlink r:id="rId23" w:tooltip="Вильямс (издательство) (страница отсутствует)" w:history="1">
              <w:r w:rsidR="009A34C0" w:rsidRPr="00774BC7">
                <w:rPr>
                  <w:rStyle w:val="ab"/>
                  <w:sz w:val="20"/>
                  <w:szCs w:val="20"/>
                </w:rPr>
                <w:t>Вильямс</w:t>
              </w:r>
            </w:hyperlink>
            <w:r w:rsidR="009A34C0" w:rsidRPr="00774BC7">
              <w:rPr>
                <w:rStyle w:val="citation"/>
                <w:sz w:val="20"/>
                <w:szCs w:val="20"/>
              </w:rPr>
              <w:t>», 20</w:t>
            </w:r>
            <w:r>
              <w:rPr>
                <w:rStyle w:val="citation"/>
                <w:sz w:val="20"/>
                <w:szCs w:val="20"/>
                <w:lang w:val="kk-KZ"/>
              </w:rPr>
              <w:t>2</w:t>
            </w:r>
            <w:r w:rsidR="009A34C0" w:rsidRPr="00774BC7">
              <w:rPr>
                <w:rStyle w:val="citation"/>
                <w:sz w:val="20"/>
                <w:szCs w:val="20"/>
              </w:rPr>
              <w:t>2. — С. 672. — </w:t>
            </w:r>
            <w:hyperlink r:id="rId24" w:history="1">
              <w:r w:rsidR="009A34C0" w:rsidRPr="00774BC7">
                <w:rPr>
                  <w:rStyle w:val="ab"/>
                  <w:sz w:val="20"/>
                  <w:szCs w:val="20"/>
                </w:rPr>
                <w:t>ISBN 0-672-32109-2</w:t>
              </w:r>
            </w:hyperlink>
            <w:r w:rsidR="009A34C0" w:rsidRPr="00774BC7">
              <w:rPr>
                <w:rStyle w:val="citation"/>
                <w:sz w:val="20"/>
                <w:szCs w:val="20"/>
              </w:rPr>
              <w:t>.</w:t>
            </w:r>
          </w:p>
          <w:p w:rsidR="009A34C0" w:rsidRPr="00774BC7" w:rsidRDefault="00774BC7" w:rsidP="009A34C0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sz w:val="20"/>
                <w:szCs w:val="20"/>
              </w:rPr>
            </w:pPr>
            <w:r>
              <w:rPr>
                <w:rStyle w:val="nowrap"/>
                <w:iCs/>
                <w:sz w:val="20"/>
                <w:szCs w:val="20"/>
                <w:lang w:val="kk-KZ"/>
              </w:rPr>
              <w:t xml:space="preserve">10. </w:t>
            </w:r>
            <w:r w:rsidR="009A34C0" w:rsidRPr="00774BC7">
              <w:rPr>
                <w:rStyle w:val="nowrap"/>
                <w:iCs/>
                <w:sz w:val="20"/>
                <w:szCs w:val="20"/>
              </w:rPr>
              <w:t>Усов Т. М.</w:t>
            </w:r>
            <w:r w:rsidR="009A34C0" w:rsidRPr="00774BC7">
              <w:rPr>
                <w:rStyle w:val="citation"/>
                <w:sz w:val="20"/>
                <w:szCs w:val="20"/>
              </w:rPr>
              <w:t> </w:t>
            </w:r>
            <w:hyperlink r:id="rId25" w:history="1">
              <w:r w:rsidR="009A34C0" w:rsidRPr="00774BC7">
                <w:rPr>
                  <w:rStyle w:val="ab"/>
                  <w:sz w:val="20"/>
                  <w:szCs w:val="20"/>
                </w:rPr>
                <w:t>Введение в объектно-ориентированное программирование с примерами на C#</w:t>
              </w:r>
            </w:hyperlink>
            <w:r w:rsidR="009A34C0" w:rsidRPr="00774BC7">
              <w:rPr>
                <w:rStyle w:val="citation"/>
                <w:sz w:val="20"/>
                <w:szCs w:val="20"/>
              </w:rPr>
              <w:t>. — 2019. — </w:t>
            </w:r>
            <w:hyperlink r:id="rId26" w:history="1">
              <w:r w:rsidR="009A34C0" w:rsidRPr="00774BC7">
                <w:rPr>
                  <w:rStyle w:val="ab"/>
                  <w:sz w:val="20"/>
                  <w:szCs w:val="20"/>
                </w:rPr>
                <w:t>ISBN 978-5-600-02430-4</w:t>
              </w:r>
            </w:hyperlink>
            <w:r w:rsidR="009A34C0" w:rsidRPr="00774BC7">
              <w:rPr>
                <w:rStyle w:val="citation"/>
                <w:sz w:val="20"/>
                <w:szCs w:val="20"/>
              </w:rPr>
              <w:t>.</w:t>
            </w:r>
            <w:r w:rsidR="009A34C0" w:rsidRPr="00774BC7">
              <w:rPr>
                <w:sz w:val="20"/>
                <w:szCs w:val="20"/>
              </w:rPr>
              <w:t> </w:t>
            </w:r>
            <w:hyperlink r:id="rId27" w:history="1">
              <w:r w:rsidR="009A34C0" w:rsidRPr="00774BC7">
                <w:rPr>
                  <w:rStyle w:val="ab"/>
                  <w:sz w:val="20"/>
                  <w:szCs w:val="20"/>
                </w:rPr>
                <w:t>Архивная копия</w:t>
              </w:r>
            </w:hyperlink>
            <w:r w:rsidR="009A34C0" w:rsidRPr="00774BC7">
              <w:rPr>
                <w:sz w:val="20"/>
                <w:szCs w:val="20"/>
              </w:rPr>
              <w:t> от 23 мая 2020 на </w:t>
            </w:r>
            <w:proofErr w:type="spellStart"/>
            <w:r w:rsidR="009A34C0" w:rsidRPr="00774BC7">
              <w:rPr>
                <w:sz w:val="20"/>
                <w:szCs w:val="20"/>
              </w:rPr>
              <w:fldChar w:fldCharType="begin"/>
            </w:r>
            <w:r w:rsidR="009A34C0" w:rsidRPr="00774BC7">
              <w:rPr>
                <w:sz w:val="20"/>
                <w:szCs w:val="20"/>
              </w:rPr>
              <w:instrText xml:space="preserve"> HYPERLINK "https://ru.wikipedia.org/wiki/Wayback_Machine" \o "Wayback Machine" </w:instrText>
            </w:r>
            <w:r w:rsidR="009A34C0" w:rsidRPr="00774BC7">
              <w:rPr>
                <w:sz w:val="20"/>
                <w:szCs w:val="20"/>
              </w:rPr>
              <w:fldChar w:fldCharType="separate"/>
            </w:r>
            <w:r w:rsidR="009A34C0" w:rsidRPr="00774BC7">
              <w:rPr>
                <w:rStyle w:val="ab"/>
                <w:sz w:val="20"/>
                <w:szCs w:val="20"/>
              </w:rPr>
              <w:t>Wayback</w:t>
            </w:r>
            <w:proofErr w:type="spellEnd"/>
            <w:r w:rsidR="009A34C0" w:rsidRPr="00774BC7">
              <w:rPr>
                <w:rStyle w:val="ab"/>
                <w:sz w:val="20"/>
                <w:szCs w:val="20"/>
              </w:rPr>
              <w:t xml:space="preserve"> </w:t>
            </w:r>
            <w:proofErr w:type="spellStart"/>
            <w:r w:rsidR="009A34C0" w:rsidRPr="00774BC7">
              <w:rPr>
                <w:rStyle w:val="ab"/>
                <w:sz w:val="20"/>
                <w:szCs w:val="20"/>
              </w:rPr>
              <w:t>Machine</w:t>
            </w:r>
            <w:proofErr w:type="spellEnd"/>
            <w:r w:rsidR="009A34C0" w:rsidRPr="00774BC7">
              <w:rPr>
                <w:sz w:val="20"/>
                <w:szCs w:val="20"/>
              </w:rPr>
              <w:fldChar w:fldCharType="end"/>
            </w:r>
          </w:p>
          <w:p w:rsidR="009A34C0" w:rsidRPr="00774BC7" w:rsidRDefault="002D7738" w:rsidP="009A34C0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sz w:val="20"/>
                <w:szCs w:val="20"/>
                <w:lang w:val="en-US"/>
              </w:rPr>
            </w:pPr>
            <w:hyperlink r:id="rId28" w:tooltip="Design Patterns" w:history="1">
              <w:r w:rsidR="009A34C0" w:rsidRPr="00725DF8">
                <w:rPr>
                  <w:rStyle w:val="ab"/>
                  <w:sz w:val="20"/>
                  <w:szCs w:val="20"/>
                  <w:lang w:val="en-US"/>
                </w:rPr>
                <w:t>Design Patterns</w:t>
              </w:r>
            </w:hyperlink>
            <w:r w:rsidR="00774BC7" w:rsidRPr="00774BC7">
              <w:rPr>
                <w:sz w:val="20"/>
                <w:szCs w:val="20"/>
                <w:lang w:val="kk-KZ"/>
              </w:rPr>
              <w:t xml:space="preserve"> </w:t>
            </w:r>
            <w:r w:rsidR="009A34C0" w:rsidRPr="00774BC7">
              <w:rPr>
                <w:rStyle w:val="citation"/>
                <w:iCs/>
                <w:sz w:val="20"/>
                <w:szCs w:val="20"/>
                <w:lang w:val="en-US"/>
              </w:rPr>
              <w:t xml:space="preserve">Matt </w:t>
            </w:r>
            <w:proofErr w:type="spellStart"/>
            <w:r w:rsidR="009A34C0" w:rsidRPr="00774BC7">
              <w:rPr>
                <w:rStyle w:val="citation"/>
                <w:iCs/>
                <w:sz w:val="20"/>
                <w:szCs w:val="20"/>
                <w:lang w:val="en-US"/>
              </w:rPr>
              <w:t>Weisfeld</w:t>
            </w:r>
            <w:proofErr w:type="spellEnd"/>
            <w:r w:rsidR="009A34C0" w:rsidRPr="00774BC7">
              <w:rPr>
                <w:rStyle w:val="citation"/>
                <w:iCs/>
                <w:sz w:val="20"/>
                <w:szCs w:val="20"/>
                <w:lang w:val="en-US"/>
              </w:rPr>
              <w:t>.</w:t>
            </w:r>
            <w:r w:rsidR="009A34C0" w:rsidRPr="00774BC7">
              <w:rPr>
                <w:rStyle w:val="citation"/>
                <w:sz w:val="20"/>
                <w:szCs w:val="20"/>
                <w:lang w:val="en-US"/>
              </w:rPr>
              <w:t> The Object-Oriented Thought Process. — Fourth Edition. — Addison-Wesley Professional, 2013. — 336 </w:t>
            </w:r>
            <w:r w:rsidR="009A34C0" w:rsidRPr="00774BC7">
              <w:rPr>
                <w:rStyle w:val="citation"/>
                <w:sz w:val="20"/>
                <w:szCs w:val="20"/>
              </w:rPr>
              <w:t>с</w:t>
            </w:r>
            <w:r w:rsidR="009A34C0" w:rsidRPr="00774BC7">
              <w:rPr>
                <w:rStyle w:val="citation"/>
                <w:sz w:val="20"/>
                <w:szCs w:val="20"/>
                <w:lang w:val="en-US"/>
              </w:rPr>
              <w:t>. — </w:t>
            </w:r>
            <w:hyperlink r:id="rId29" w:history="1">
              <w:r w:rsidR="009A34C0" w:rsidRPr="00774BC7">
                <w:rPr>
                  <w:rStyle w:val="ab"/>
                  <w:sz w:val="20"/>
                  <w:szCs w:val="20"/>
                  <w:lang w:val="en-US"/>
                </w:rPr>
                <w:t>ISBN 978-0-321-86127-6</w:t>
              </w:r>
            </w:hyperlink>
            <w:r w:rsidR="009A34C0" w:rsidRPr="00774BC7">
              <w:rPr>
                <w:rStyle w:val="citation"/>
                <w:sz w:val="20"/>
                <w:szCs w:val="20"/>
                <w:lang w:val="en-US"/>
              </w:rPr>
              <w:t>.</w:t>
            </w:r>
          </w:p>
          <w:p w:rsidR="00015DED" w:rsidRPr="00407938" w:rsidRDefault="00774BC7" w:rsidP="009A34C0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  <w:r w:rsidR="00015DED" w:rsidRPr="009A34C0">
              <w:rPr>
                <w:sz w:val="20"/>
                <w:szCs w:val="20"/>
                <w:lang w:val="kk-KZ"/>
              </w:rPr>
              <w:t>. Интернет ресурс</w:t>
            </w:r>
          </w:p>
        </w:tc>
      </w:tr>
    </w:tbl>
    <w:p w:rsidR="00015DED" w:rsidRPr="003F2DC5" w:rsidRDefault="00015DED" w:rsidP="00A02A85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0464" w:type="dxa"/>
        <w:tblInd w:w="-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5"/>
        <w:gridCol w:w="1272"/>
        <w:gridCol w:w="283"/>
        <w:gridCol w:w="706"/>
        <w:gridCol w:w="1837"/>
        <w:gridCol w:w="3249"/>
        <w:gridCol w:w="2262"/>
      </w:tblGrid>
      <w:tr w:rsidR="00015DED" w:rsidRPr="00547036" w:rsidTr="00F5301F">
        <w:trPr>
          <w:trHeight w:val="881"/>
        </w:trPr>
        <w:tc>
          <w:tcPr>
            <w:tcW w:w="2410" w:type="dxa"/>
            <w:gridSpan w:val="3"/>
          </w:tcPr>
          <w:p w:rsidR="00015DED" w:rsidRDefault="00015DED" w:rsidP="004E7FA2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Пәннің </w:t>
            </w:r>
          </w:p>
          <w:p w:rsidR="00015DED" w:rsidRDefault="00015DED" w:rsidP="004E7FA2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а</w:t>
            </w:r>
            <w:r w:rsidRPr="00B44E6D">
              <w:rPr>
                <w:b/>
                <w:bCs/>
                <w:sz w:val="20"/>
                <w:szCs w:val="20"/>
              </w:rPr>
              <w:t>ка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демиялық </w:t>
            </w:r>
          </w:p>
          <w:p w:rsidR="00015DED" w:rsidRPr="004E7FA2" w:rsidRDefault="00015DED" w:rsidP="004E7F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саясаты</w:t>
            </w:r>
          </w:p>
        </w:tc>
        <w:tc>
          <w:tcPr>
            <w:tcW w:w="8054" w:type="dxa"/>
            <w:gridSpan w:val="4"/>
          </w:tcPr>
          <w:p w:rsidR="00015DED" w:rsidRDefault="00015DED" w:rsidP="00A53243">
            <w:pPr>
              <w:rPr>
                <w:sz w:val="20"/>
                <w:szCs w:val="20"/>
              </w:rPr>
            </w:pPr>
            <w:proofErr w:type="gramStart"/>
            <w:r w:rsidRPr="00C504DA"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proofErr w:type="spellStart"/>
            <w:r w:rsidRPr="00C504DA">
              <w:rPr>
                <w:sz w:val="20"/>
                <w:szCs w:val="20"/>
              </w:rPr>
              <w:t>сая</w:t>
            </w:r>
            <w:proofErr w:type="spellEnd"/>
            <w:r>
              <w:rPr>
                <w:sz w:val="20"/>
                <w:szCs w:val="20"/>
                <w:lang w:val="kk-KZ"/>
              </w:rPr>
              <w:t>сатыә</w:t>
            </w:r>
            <w:r w:rsidRPr="00C504DA">
              <w:rPr>
                <w:sz w:val="20"/>
                <w:szCs w:val="20"/>
              </w:rPr>
              <w:t>л-</w:t>
            </w:r>
            <w:proofErr w:type="spellStart"/>
            <w:r w:rsidRPr="00C504DA">
              <w:rPr>
                <w:sz w:val="20"/>
                <w:szCs w:val="20"/>
              </w:rPr>
              <w:t>Фараби</w:t>
            </w:r>
            <w:proofErr w:type="spellEnd"/>
            <w:r w:rsidRPr="00C504DA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Академиялықсаясатыменжәнеакадемиялықадалдық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</w:p>
          <w:p w:rsidR="00015DED" w:rsidRDefault="00015DED" w:rsidP="00A53243">
            <w:pPr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gramStart"/>
            <w:r w:rsidRPr="00C504DA">
              <w:rPr>
                <w:sz w:val="20"/>
                <w:szCs w:val="20"/>
              </w:rPr>
              <w:t>Univer</w:t>
            </w:r>
            <w:proofErr w:type="spellEnd"/>
            <w:proofErr w:type="gramEnd"/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бастыбетіндеқолжетімді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:rsidR="00015DED" w:rsidRPr="00AD23BE" w:rsidRDefault="00015DED" w:rsidP="00A53243">
            <w:pPr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</w:t>
            </w:r>
            <w:proofErr w:type="gramStart"/>
            <w:r w:rsidRPr="001141CC">
              <w:rPr>
                <w:b/>
                <w:bCs/>
                <w:sz w:val="20"/>
                <w:szCs w:val="20"/>
              </w:rPr>
              <w:t>л</w:t>
            </w:r>
            <w:proofErr w:type="gramEnd"/>
            <w:r w:rsidRPr="001141CC">
              <w:rPr>
                <w:b/>
                <w:bCs/>
                <w:sz w:val="20"/>
                <w:szCs w:val="20"/>
              </w:rPr>
              <w:t>імніңинтеграциясы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магистранттардыңжәнедокторанттардыңғылыми-зерттеужұмыс</w:t>
            </w:r>
            <w:proofErr w:type="gramStart"/>
            <w:r w:rsidRPr="001141CC">
              <w:rPr>
                <w:sz w:val="20"/>
                <w:szCs w:val="20"/>
              </w:rPr>
              <w:t>ы</w:t>
            </w:r>
            <w:proofErr w:type="spellEnd"/>
            <w:r w:rsidRPr="00407938">
              <w:rPr>
                <w:sz w:val="20"/>
                <w:szCs w:val="20"/>
              </w:rPr>
              <w:t>–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Олтікелейкафедраларда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университеттіңғылымижәнежобалаубөлімшелерінде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студенттікғылыми-техникалықбірлестіктер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>. Бі</w:t>
            </w:r>
            <w:proofErr w:type="gramStart"/>
            <w:r w:rsidRPr="001141CC">
              <w:rPr>
                <w:sz w:val="20"/>
                <w:szCs w:val="20"/>
              </w:rPr>
              <w:t>л</w:t>
            </w:r>
            <w:proofErr w:type="gramEnd"/>
            <w:r w:rsidRPr="001141CC">
              <w:rPr>
                <w:sz w:val="20"/>
                <w:szCs w:val="20"/>
              </w:rPr>
              <w:t xml:space="preserve">імберудіңбарлықдеңгейлеріндегібілімалушылардыңөзіндікжұмысызаманауиғылыми-зерттеужәнеақпараттықтехнологиялардықолданаотырып, </w:t>
            </w:r>
            <w:proofErr w:type="spellStart"/>
            <w:r w:rsidRPr="001141CC">
              <w:rPr>
                <w:sz w:val="20"/>
                <w:szCs w:val="20"/>
              </w:rPr>
              <w:t>жаңабілімалунегізіндезерттеудағдылары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құзыреттіліктеріндамытуғабағытталған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Зерттеууниверситетініңоқытушысы</w:t>
            </w:r>
            <w:proofErr w:type="spellEnd"/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proofErr w:type="spellStart"/>
            <w:proofErr w:type="gramStart"/>
            <w:r w:rsidRPr="001141CC">
              <w:rPr>
                <w:sz w:val="20"/>
                <w:szCs w:val="20"/>
              </w:rPr>
              <w:t>н</w:t>
            </w:r>
            <w:proofErr w:type="gramEnd"/>
            <w:r w:rsidRPr="001141CC">
              <w:rPr>
                <w:sz w:val="20"/>
                <w:szCs w:val="20"/>
              </w:rPr>
              <w:t>әтижелеріндәрістер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ертханалықсабақтартақырыбын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proofErr w:type="spellStart"/>
            <w:r w:rsidRPr="001141CC">
              <w:rPr>
                <w:sz w:val="20"/>
                <w:szCs w:val="20"/>
              </w:rPr>
              <w:t>көріністабатынжәнеоқусабақтары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тапсырмалартақырыптарыныңөзектілігінежауапберетін</w:t>
            </w:r>
            <w:proofErr w:type="spellEnd"/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proofErr w:type="spellStart"/>
            <w:r w:rsidRPr="001141CC">
              <w:rPr>
                <w:sz w:val="20"/>
                <w:szCs w:val="20"/>
              </w:rPr>
              <w:t>тапсырмаларынабіріктіреді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:rsidR="00015DED" w:rsidRDefault="00015DED" w:rsidP="00A5324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Әртапсырманыңмерзімі</w:t>
            </w:r>
            <w:proofErr w:type="spellEnd"/>
            <w:proofErr w:type="gramStart"/>
            <w:r>
              <w:rPr>
                <w:sz w:val="20"/>
                <w:szCs w:val="20"/>
                <w:lang w:val="kk-KZ"/>
              </w:rPr>
              <w:t>п</w:t>
            </w:r>
            <w:proofErr w:type="gramEnd"/>
            <w:r>
              <w:rPr>
                <w:sz w:val="20"/>
                <w:szCs w:val="20"/>
                <w:lang w:val="kk-KZ"/>
              </w:rPr>
              <w:t>ән</w:t>
            </w:r>
            <w:proofErr w:type="spellStart"/>
            <w:r w:rsidRPr="001141CC">
              <w:rPr>
                <w:sz w:val="20"/>
                <w:szCs w:val="20"/>
              </w:rPr>
              <w:t>мазмұныніскеасырукүнтізбесінде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Мерзімдердісақтамау</w:t>
            </w:r>
            <w:proofErr w:type="spellEnd"/>
            <w:r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рдыңжоғалуынаәкеледі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:rsidR="00015DED" w:rsidRPr="00AD23BE" w:rsidRDefault="00015DED" w:rsidP="00A53243">
            <w:pPr>
              <w:rPr>
                <w:rStyle w:val="ab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b"/>
                <w:b/>
                <w:bCs/>
                <w:sz w:val="20"/>
                <w:szCs w:val="20"/>
              </w:rPr>
              <w:t>Академиялықадалдық</w:t>
            </w:r>
            <w:proofErr w:type="spellEnd"/>
            <w:r w:rsidRPr="00B845E9">
              <w:rPr>
                <w:rStyle w:val="ab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b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b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b"/>
                <w:sz w:val="20"/>
                <w:szCs w:val="20"/>
              </w:rPr>
              <w:t>зертханалықсабақтар</w:t>
            </w:r>
            <w:proofErr w:type="spellEnd"/>
            <w:r w:rsidRPr="00B845E9">
              <w:rPr>
                <w:rStyle w:val="ab"/>
                <w:sz w:val="20"/>
                <w:szCs w:val="20"/>
              </w:rPr>
              <w:t xml:space="preserve">, </w:t>
            </w:r>
            <w:r>
              <w:rPr>
                <w:rStyle w:val="ab"/>
                <w:sz w:val="20"/>
                <w:szCs w:val="20"/>
                <w:lang w:val="kk-KZ"/>
              </w:rPr>
              <w:lastRenderedPageBreak/>
              <w:t>БӨЖ</w:t>
            </w:r>
            <w:proofErr w:type="spellStart"/>
            <w:r w:rsidRPr="00B845E9">
              <w:rPr>
                <w:rStyle w:val="ab"/>
                <w:sz w:val="20"/>
                <w:szCs w:val="20"/>
              </w:rPr>
              <w:t>білімалушыныңдербестігін</w:t>
            </w:r>
            <w:proofErr w:type="spellEnd"/>
            <w:r w:rsidRPr="00B845E9">
              <w:rPr>
                <w:rStyle w:val="ab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b"/>
                <w:sz w:val="20"/>
                <w:szCs w:val="20"/>
              </w:rPr>
              <w:t>сыниойлауын</w:t>
            </w:r>
            <w:proofErr w:type="spellEnd"/>
            <w:r w:rsidRPr="00B845E9">
              <w:rPr>
                <w:rStyle w:val="ab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b"/>
                <w:sz w:val="20"/>
                <w:szCs w:val="20"/>
              </w:rPr>
              <w:t>шығармашылығындамытады</w:t>
            </w:r>
            <w:proofErr w:type="spellEnd"/>
            <w:r w:rsidRPr="00B845E9">
              <w:rPr>
                <w:rStyle w:val="ab"/>
                <w:sz w:val="20"/>
                <w:szCs w:val="20"/>
              </w:rPr>
              <w:t xml:space="preserve">. </w:t>
            </w:r>
            <w:proofErr w:type="gramStart"/>
            <w:r w:rsidRPr="00B845E9">
              <w:rPr>
                <w:rStyle w:val="ab"/>
                <w:sz w:val="20"/>
                <w:szCs w:val="20"/>
              </w:rPr>
              <w:t xml:space="preserve">Плагиат, </w:t>
            </w:r>
            <w:proofErr w:type="spellStart"/>
            <w:r w:rsidRPr="00B845E9">
              <w:rPr>
                <w:rStyle w:val="ab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b"/>
                <w:sz w:val="20"/>
                <w:szCs w:val="20"/>
              </w:rPr>
              <w:t xml:space="preserve">, </w:t>
            </w:r>
            <w:r>
              <w:rPr>
                <w:rStyle w:val="ab"/>
                <w:sz w:val="20"/>
                <w:szCs w:val="20"/>
                <w:lang w:val="kk-KZ"/>
              </w:rPr>
              <w:t>шпаргалка</w:t>
            </w:r>
            <w:proofErr w:type="spellStart"/>
            <w:r w:rsidRPr="00B845E9">
              <w:rPr>
                <w:rStyle w:val="ab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b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b"/>
                <w:sz w:val="20"/>
                <w:szCs w:val="20"/>
              </w:rPr>
              <w:t>тапсырмалардыорындаудыңбарлықкезеңдерінде</w:t>
            </w:r>
            <w:proofErr w:type="spellEnd"/>
            <w:r>
              <w:rPr>
                <w:rStyle w:val="ab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b"/>
                <w:sz w:val="20"/>
                <w:szCs w:val="20"/>
              </w:rPr>
              <w:t>жолберілмейді</w:t>
            </w:r>
            <w:proofErr w:type="spellEnd"/>
            <w:r w:rsidRPr="00B845E9">
              <w:rPr>
                <w:rStyle w:val="ab"/>
                <w:sz w:val="20"/>
                <w:szCs w:val="20"/>
              </w:rPr>
              <w:t>.</w:t>
            </w:r>
            <w:r w:rsidRPr="00B845E9">
              <w:rPr>
                <w:rStyle w:val="ab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>
              <w:rPr>
                <w:rStyle w:val="ab"/>
                <w:sz w:val="20"/>
                <w:szCs w:val="20"/>
                <w:lang w:val="kk-KZ"/>
              </w:rPr>
              <w:t>«</w:t>
            </w:r>
            <w:r w:rsidRPr="00AD23BE">
              <w:rPr>
                <w:rStyle w:val="ab"/>
                <w:sz w:val="20"/>
                <w:szCs w:val="20"/>
                <w:u w:val="single"/>
                <w:lang w:val="kk-KZ"/>
              </w:rPr>
              <w:t>Қорытынды бақылауды жүргізу Ережелері», «Ағымдағы оқу жылының күзгі/көктемгі семестрінің қорытынды бақылауын жүргізуге арналған Нұс</w:t>
            </w:r>
            <w:proofErr w:type="gramEnd"/>
            <w:r w:rsidRPr="00AD23BE">
              <w:rPr>
                <w:rStyle w:val="ab"/>
                <w:sz w:val="20"/>
                <w:szCs w:val="20"/>
                <w:u w:val="single"/>
                <w:lang w:val="kk-KZ"/>
              </w:rPr>
              <w:t>қаулықтары», «Білім алушылардың тестілік құжаттарыныңкөшіріліп алынуын тексеру туралы Ережесі»</w:t>
            </w:r>
            <w:r>
              <w:rPr>
                <w:rStyle w:val="ab"/>
                <w:sz w:val="20"/>
                <w:szCs w:val="20"/>
                <w:lang w:val="kk-KZ"/>
              </w:rPr>
              <w:t xml:space="preserve"> тәрізді құжаттармен</w:t>
            </w:r>
            <w:r w:rsidRPr="00B845E9">
              <w:rPr>
                <w:rStyle w:val="ab"/>
                <w:sz w:val="20"/>
                <w:szCs w:val="20"/>
                <w:lang w:val="kk-KZ"/>
              </w:rPr>
              <w:t>регламенттеледі.</w:t>
            </w:r>
          </w:p>
          <w:p w:rsidR="00015DED" w:rsidRPr="00421B33" w:rsidRDefault="00015DED" w:rsidP="00A53243">
            <w:pPr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ғажәне білім алушылардыңбір-біріне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:rsidR="00015DED" w:rsidRPr="00387476" w:rsidRDefault="00015DED" w:rsidP="00A5324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Pr="001C07D6">
              <w:rPr>
                <w:sz w:val="20"/>
                <w:szCs w:val="20"/>
                <w:lang w:val="kk-KZ"/>
              </w:rPr>
              <w:t>Барлықбілімалу</w:t>
            </w:r>
            <w:r w:rsidRPr="00387476">
              <w:rPr>
                <w:sz w:val="20"/>
                <w:szCs w:val="20"/>
                <w:lang w:val="kk-KZ"/>
              </w:rPr>
              <w:t>шылар</w:t>
            </w:r>
            <w:r w:rsidRPr="00172087">
              <w:rPr>
                <w:sz w:val="20"/>
                <w:szCs w:val="20"/>
                <w:lang w:val="kk-KZ"/>
              </w:rPr>
              <w:t>ЖООК</w:t>
            </w:r>
            <w:r w:rsidRPr="00387476">
              <w:rPr>
                <w:sz w:val="20"/>
                <w:szCs w:val="20"/>
                <w:lang w:val="kk-KZ"/>
              </w:rPr>
              <w:t>-</w:t>
            </w:r>
            <w:r w:rsidRPr="00172087">
              <w:rPr>
                <w:sz w:val="20"/>
                <w:szCs w:val="20"/>
                <w:lang w:val="kk-KZ"/>
              </w:rPr>
              <w:t>қа</w:t>
            </w:r>
            <w:r w:rsidRPr="00387476">
              <w:rPr>
                <w:sz w:val="20"/>
                <w:szCs w:val="20"/>
                <w:lang w:val="kk-KZ"/>
              </w:rPr>
              <w:t>тіркелуқажет. О</w:t>
            </w:r>
            <w:r>
              <w:rPr>
                <w:sz w:val="20"/>
                <w:szCs w:val="20"/>
                <w:lang w:val="kk-KZ"/>
              </w:rPr>
              <w:t>фф</w:t>
            </w:r>
            <w:r w:rsidRPr="00387476">
              <w:rPr>
                <w:sz w:val="20"/>
                <w:szCs w:val="20"/>
                <w:lang w:val="kk-KZ"/>
              </w:rPr>
              <w:t>лайн курс модул</w:t>
            </w:r>
            <w:r w:rsidRPr="00172087">
              <w:rPr>
                <w:sz w:val="20"/>
                <w:szCs w:val="20"/>
                <w:lang w:val="kk-KZ"/>
              </w:rPr>
              <w:t>ь</w:t>
            </w:r>
            <w:r w:rsidRPr="00387476">
              <w:rPr>
                <w:sz w:val="20"/>
                <w:szCs w:val="20"/>
                <w:lang w:val="kk-KZ"/>
              </w:rPr>
              <w:t>дерінөтумерзіміпәндіоқытукестесінесәйкесмүлтіксізсақталуытиіс.</w:t>
            </w:r>
          </w:p>
          <w:p w:rsidR="00015DED" w:rsidRPr="00387476" w:rsidRDefault="00015DED" w:rsidP="00A53243">
            <w:pPr>
              <w:pStyle w:val="af0"/>
              <w:ind w:left="34"/>
              <w:rPr>
                <w:b/>
                <w:bCs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немесе MS Teams-тегі бейне байланыс арқылы </w:t>
            </w:r>
            <w:r w:rsidRPr="00387476">
              <w:rPr>
                <w:b/>
                <w:bCs/>
                <w:lang w:val="kk-KZ"/>
              </w:rPr>
              <w:t>Академиялыққұндылықтар:</w:t>
            </w:r>
          </w:p>
          <w:p w:rsidR="00015DED" w:rsidRPr="00387476" w:rsidRDefault="00015DED" w:rsidP="00A53243">
            <w:pPr>
              <w:rPr>
                <w:sz w:val="20"/>
                <w:szCs w:val="20"/>
                <w:lang w:val="kk-KZ"/>
              </w:rPr>
            </w:pPr>
            <w:r w:rsidRPr="00387476">
              <w:rPr>
                <w:sz w:val="20"/>
                <w:szCs w:val="20"/>
                <w:lang w:val="kk-KZ"/>
              </w:rPr>
              <w:t>- Практикалықсабақтар, СӨЖ өзіндік, шығармашылықсипаттаболуыкерек.</w:t>
            </w:r>
          </w:p>
          <w:p w:rsidR="00015DED" w:rsidRPr="00387476" w:rsidRDefault="00015DED" w:rsidP="00A53243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87476">
              <w:rPr>
                <w:sz w:val="20"/>
                <w:szCs w:val="20"/>
                <w:lang w:val="kk-KZ"/>
              </w:rPr>
              <w:t xml:space="preserve">- </w:t>
            </w:r>
            <w:r w:rsidRPr="0017208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015DED" w:rsidRPr="00BA6437" w:rsidRDefault="00015DED" w:rsidP="00A53243">
            <w:pPr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</w:rPr>
              <w:t xml:space="preserve">- </w:t>
            </w:r>
            <w:proofErr w:type="spellStart"/>
            <w:r w:rsidRPr="00172087">
              <w:rPr>
                <w:sz w:val="20"/>
                <w:szCs w:val="20"/>
              </w:rPr>
              <w:t>Мүмкіндігішектеулістуденттер</w:t>
            </w:r>
            <w:proofErr w:type="spellEnd"/>
            <w:r w:rsidR="000A3F32">
              <w:fldChar w:fldCharType="begin"/>
            </w:r>
            <w:r w:rsidR="000A3F32">
              <w:instrText xml:space="preserve"> HYPERLINK "mailto:ideyat-oilman@mail.ru" </w:instrText>
            </w:r>
            <w:r w:rsidR="000A3F32">
              <w:fldChar w:fldCharType="separate"/>
            </w:r>
            <w:r w:rsidRPr="00172087">
              <w:rPr>
                <w:rStyle w:val="ab"/>
                <w:sz w:val="20"/>
                <w:szCs w:val="20"/>
                <w:lang w:val="en-US"/>
              </w:rPr>
              <w:t>ideyat</w:t>
            </w:r>
            <w:r w:rsidRPr="00172087">
              <w:rPr>
                <w:rStyle w:val="ab"/>
                <w:sz w:val="20"/>
                <w:szCs w:val="20"/>
              </w:rPr>
              <w:t>-</w:t>
            </w:r>
            <w:r w:rsidRPr="00172087">
              <w:rPr>
                <w:rStyle w:val="ab"/>
                <w:sz w:val="20"/>
                <w:szCs w:val="20"/>
                <w:lang w:val="en-US"/>
              </w:rPr>
              <w:t>oilman</w:t>
            </w:r>
            <w:r w:rsidRPr="00172087">
              <w:rPr>
                <w:rStyle w:val="ab"/>
                <w:sz w:val="20"/>
                <w:szCs w:val="20"/>
              </w:rPr>
              <w:t>@</w:t>
            </w:r>
            <w:r w:rsidRPr="00172087">
              <w:rPr>
                <w:rStyle w:val="ab"/>
                <w:sz w:val="20"/>
                <w:szCs w:val="20"/>
                <w:lang w:val="en-US"/>
              </w:rPr>
              <w:t>mail</w:t>
            </w:r>
            <w:r w:rsidRPr="00172087">
              <w:rPr>
                <w:rStyle w:val="ab"/>
                <w:sz w:val="20"/>
                <w:szCs w:val="20"/>
              </w:rPr>
              <w:t>.</w:t>
            </w:r>
            <w:r w:rsidRPr="00172087">
              <w:rPr>
                <w:rStyle w:val="ab"/>
                <w:sz w:val="20"/>
                <w:szCs w:val="20"/>
                <w:lang w:val="en-US"/>
              </w:rPr>
              <w:t>ru</w:t>
            </w:r>
            <w:r w:rsidR="000A3F32">
              <w:rPr>
                <w:rStyle w:val="ab"/>
                <w:sz w:val="20"/>
                <w:szCs w:val="20"/>
                <w:lang w:val="en-US"/>
              </w:rPr>
              <w:fldChar w:fldCharType="end"/>
            </w:r>
            <w:r w:rsidRPr="00172087">
              <w:rPr>
                <w:sz w:val="20"/>
                <w:szCs w:val="20"/>
                <w:lang w:val="kk-KZ"/>
              </w:rPr>
              <w:t>е</w:t>
            </w:r>
            <w:r w:rsidRPr="00172087">
              <w:rPr>
                <w:sz w:val="20"/>
                <w:szCs w:val="20"/>
              </w:rPr>
              <w:t>-мекенжай</w:t>
            </w:r>
            <w:r w:rsidRPr="00172087">
              <w:rPr>
                <w:sz w:val="20"/>
                <w:szCs w:val="20"/>
                <w:lang w:val="kk-KZ"/>
              </w:rPr>
              <w:t>ы</w:t>
            </w:r>
            <w:r w:rsidRPr="00172087">
              <w:rPr>
                <w:sz w:val="20"/>
                <w:szCs w:val="20"/>
              </w:rPr>
              <w:t xml:space="preserve">бойыншаконсультациялықкөмек </w:t>
            </w:r>
            <w:proofErr w:type="spellStart"/>
            <w:r w:rsidRPr="00172087">
              <w:rPr>
                <w:sz w:val="20"/>
                <w:szCs w:val="20"/>
              </w:rPr>
              <w:t>алаалады</w:t>
            </w:r>
            <w:proofErr w:type="spellEnd"/>
            <w:r w:rsidRPr="00172087">
              <w:rPr>
                <w:sz w:val="20"/>
                <w:szCs w:val="20"/>
                <w:lang w:val="kk-KZ"/>
              </w:rPr>
              <w:t xml:space="preserve">. </w:t>
            </w:r>
            <w:r w:rsidRPr="00740908">
              <w:rPr>
                <w:sz w:val="20"/>
                <w:szCs w:val="20"/>
                <w:lang w:val="kk-KZ"/>
              </w:rPr>
              <w:t xml:space="preserve">кеңестік </w:t>
            </w:r>
            <w:proofErr w:type="gramStart"/>
            <w:r w:rsidRPr="00740908">
              <w:rPr>
                <w:sz w:val="20"/>
                <w:szCs w:val="20"/>
                <w:lang w:val="kk-KZ"/>
              </w:rPr>
              <w:t>к</w:t>
            </w:r>
            <w:proofErr w:type="gramEnd"/>
            <w:r w:rsidRPr="00740908">
              <w:rPr>
                <w:sz w:val="20"/>
                <w:szCs w:val="20"/>
                <w:lang w:val="kk-KZ"/>
              </w:rPr>
              <w:t>өмек ала алады.</w:t>
            </w:r>
          </w:p>
          <w:p w:rsidR="00015DED" w:rsidRPr="00992B40" w:rsidRDefault="00015DED" w:rsidP="00A53243">
            <w:pPr>
              <w:rPr>
                <w:sz w:val="20"/>
                <w:szCs w:val="20"/>
                <w:lang w:val="en-US"/>
              </w:rPr>
            </w:pPr>
            <w:r w:rsidRPr="00992B40">
              <w:rPr>
                <w:b/>
                <w:bCs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bCs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bCs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bCs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bCs/>
                <w:sz w:val="20"/>
                <w:szCs w:val="20"/>
                <w:lang w:val="kk-KZ"/>
              </w:rPr>
              <w:t>-</w:t>
            </w:r>
            <w:r w:rsidRPr="00992B40">
              <w:rPr>
                <w:sz w:val="20"/>
                <w:szCs w:val="20"/>
                <w:lang w:val="kk-KZ"/>
              </w:rPr>
              <w:t>тың</w:t>
            </w:r>
            <w:proofErr w:type="spellStart"/>
            <w:r w:rsidRPr="00992B40">
              <w:rPr>
                <w:sz w:val="20"/>
                <w:szCs w:val="20"/>
              </w:rPr>
              <w:t>пәнгеинтеграциялан</w:t>
            </w:r>
            <w:proofErr w:type="spellEnd"/>
            <w:r>
              <w:rPr>
                <w:sz w:val="20"/>
                <w:szCs w:val="20"/>
                <w:lang w:val="kk-KZ"/>
              </w:rPr>
              <w:t>уы</w:t>
            </w:r>
            <w:proofErr w:type="spellStart"/>
            <w:r w:rsidRPr="00992B40">
              <w:rPr>
                <w:sz w:val="20"/>
                <w:szCs w:val="20"/>
              </w:rPr>
              <w:t>жағдай</w:t>
            </w:r>
            <w:proofErr w:type="spellEnd"/>
            <w:r>
              <w:rPr>
                <w:sz w:val="20"/>
                <w:szCs w:val="20"/>
                <w:lang w:val="kk-KZ"/>
              </w:rPr>
              <w:t>ын</w:t>
            </w:r>
            <w:proofErr w:type="spellStart"/>
            <w:r w:rsidRPr="00992B40">
              <w:rPr>
                <w:sz w:val="20"/>
                <w:szCs w:val="20"/>
              </w:rPr>
              <w:t>дабарлықбілімалушылар</w:t>
            </w:r>
            <w:proofErr w:type="spellEnd"/>
            <w:r w:rsidRPr="00992B40">
              <w:rPr>
                <w:b/>
                <w:bCs/>
                <w:sz w:val="20"/>
                <w:szCs w:val="20"/>
                <w:lang w:val="en-US"/>
              </w:rPr>
              <w:t>MOOC</w:t>
            </w:r>
            <w:r>
              <w:rPr>
                <w:b/>
                <w:bCs/>
                <w:sz w:val="20"/>
                <w:szCs w:val="20"/>
                <w:lang w:val="kk-KZ"/>
              </w:rPr>
              <w:t>-</w:t>
            </w:r>
            <w:r w:rsidRPr="00992B40">
              <w:rPr>
                <w:sz w:val="20"/>
                <w:szCs w:val="20"/>
                <w:lang w:val="kk-KZ"/>
              </w:rPr>
              <w:t>қа</w:t>
            </w:r>
            <w:proofErr w:type="spellStart"/>
            <w:r w:rsidRPr="00992B40">
              <w:rPr>
                <w:sz w:val="20"/>
                <w:szCs w:val="20"/>
              </w:rPr>
              <w:t>тіркелуіқажет</w:t>
            </w:r>
            <w:proofErr w:type="spellEnd"/>
            <w:r w:rsidRPr="00992B40">
              <w:rPr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bCs/>
                <w:sz w:val="20"/>
                <w:szCs w:val="20"/>
                <w:lang w:val="en-US"/>
              </w:rPr>
              <w:t>MOOC</w:t>
            </w:r>
            <w:r w:rsidRPr="00992B40">
              <w:rPr>
                <w:sz w:val="20"/>
                <w:szCs w:val="20"/>
              </w:rPr>
              <w:t>модульдерініңөтумерзіміпәндіоқукестесінесәйкесқатаңсақталуыкерек</w:t>
            </w:r>
            <w:r w:rsidRPr="00992B40">
              <w:rPr>
                <w:sz w:val="20"/>
                <w:szCs w:val="20"/>
                <w:lang w:val="en-US"/>
              </w:rPr>
              <w:t>.</w:t>
            </w:r>
          </w:p>
          <w:p w:rsidR="00015DED" w:rsidRPr="008F05F2" w:rsidRDefault="00015DED" w:rsidP="008F05F2">
            <w:pPr>
              <w:rPr>
                <w:sz w:val="20"/>
                <w:szCs w:val="20"/>
                <w:lang w:val="kk-KZ"/>
              </w:rPr>
            </w:pPr>
            <w:r w:rsidRPr="00992B40">
              <w:rPr>
                <w:b/>
                <w:bCs/>
                <w:sz w:val="20"/>
                <w:szCs w:val="20"/>
              </w:rPr>
              <w:t>Назар</w:t>
            </w:r>
            <w:r>
              <w:rPr>
                <w:b/>
                <w:bCs/>
                <w:sz w:val="20"/>
                <w:szCs w:val="20"/>
                <w:lang w:val="kk-KZ"/>
              </w:rPr>
              <w:t>салы</w:t>
            </w:r>
            <w:proofErr w:type="spellStart"/>
            <w:r w:rsidRPr="00992B40">
              <w:rPr>
                <w:b/>
                <w:bCs/>
                <w:sz w:val="20"/>
                <w:szCs w:val="20"/>
              </w:rPr>
              <w:t>ңыз</w:t>
            </w:r>
            <w:proofErr w:type="spellEnd"/>
            <w:r w:rsidRPr="00992B40">
              <w:rPr>
                <w:b/>
                <w:bCs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992B40">
              <w:rPr>
                <w:sz w:val="20"/>
                <w:szCs w:val="20"/>
              </w:rPr>
              <w:t>Әртапсырманыңмерзімі</w:t>
            </w:r>
            <w:proofErr w:type="gramStart"/>
            <w:r w:rsidRPr="00C504DA"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  <w:lang w:val="kk-KZ"/>
              </w:rPr>
              <w:t>әннің</w:t>
            </w:r>
            <w:proofErr w:type="spellStart"/>
            <w:r w:rsidRPr="00992B40">
              <w:rPr>
                <w:sz w:val="20"/>
                <w:szCs w:val="20"/>
              </w:rPr>
              <w:t>мазмұныніскеасырукүнтізбесінде</w:t>
            </w:r>
            <w:proofErr w:type="spellEnd"/>
            <w:r w:rsidRPr="00992B40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sz w:val="20"/>
                <w:szCs w:val="20"/>
                <w:lang w:val="en-US"/>
              </w:rPr>
              <w:t>)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sz w:val="20"/>
                <w:szCs w:val="20"/>
              </w:rPr>
              <w:t>сондай</w:t>
            </w:r>
            <w:proofErr w:type="spellEnd"/>
            <w:r w:rsidRPr="00992B40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992B40">
              <w:rPr>
                <w:sz w:val="20"/>
                <w:szCs w:val="20"/>
              </w:rPr>
              <w:t>ақ</w:t>
            </w:r>
            <w:proofErr w:type="spellEnd"/>
            <w:r w:rsidRPr="00992B40">
              <w:rPr>
                <w:b/>
                <w:bCs/>
                <w:sz w:val="20"/>
                <w:szCs w:val="20"/>
                <w:lang w:val="en-US"/>
              </w:rPr>
              <w:t>MOOC</w:t>
            </w:r>
            <w:r>
              <w:rPr>
                <w:b/>
                <w:bCs/>
                <w:sz w:val="20"/>
                <w:szCs w:val="20"/>
                <w:lang w:val="kk-KZ"/>
              </w:rPr>
              <w:t>-</w:t>
            </w:r>
            <w:r w:rsidRPr="00992B40">
              <w:rPr>
                <w:sz w:val="20"/>
                <w:szCs w:val="20"/>
                <w:lang w:val="kk-KZ"/>
              </w:rPr>
              <w:t>та</w:t>
            </w:r>
            <w:proofErr w:type="spellStart"/>
            <w:r w:rsidRPr="00992B40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sz w:val="20"/>
                <w:szCs w:val="20"/>
              </w:rPr>
              <w:t>Мерзімдердісақтамау</w:t>
            </w:r>
            <w:proofErr w:type="spellEnd"/>
            <w:r>
              <w:rPr>
                <w:sz w:val="20"/>
                <w:szCs w:val="20"/>
                <w:lang w:val="kk-KZ"/>
              </w:rPr>
              <w:t>баллд</w:t>
            </w:r>
            <w:proofErr w:type="spellStart"/>
            <w:r w:rsidRPr="00992B40">
              <w:rPr>
                <w:sz w:val="20"/>
                <w:szCs w:val="20"/>
              </w:rPr>
              <w:t>ардыңжоғалуынаәкеледі</w:t>
            </w:r>
            <w:proofErr w:type="spellEnd"/>
            <w:r w:rsidRPr="00E32800">
              <w:rPr>
                <w:sz w:val="20"/>
                <w:szCs w:val="20"/>
                <w:lang w:val="en-US"/>
              </w:rPr>
              <w:t>.</w:t>
            </w:r>
          </w:p>
        </w:tc>
      </w:tr>
      <w:tr w:rsidR="00015DED" w:rsidRPr="00A53243" w:rsidTr="00F5301F">
        <w:trPr>
          <w:trHeight w:val="58"/>
        </w:trPr>
        <w:tc>
          <w:tcPr>
            <w:tcW w:w="10464" w:type="dxa"/>
            <w:gridSpan w:val="7"/>
            <w:shd w:val="clear" w:color="auto" w:fill="DBE5F1"/>
          </w:tcPr>
          <w:p w:rsidR="00015DED" w:rsidRDefault="00015DED" w:rsidP="002F2C3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015DED" w:rsidRPr="00A53243" w:rsidRDefault="00015DED" w:rsidP="002F2C3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БЕРУ, БІЛІМ АЛУ ЖӘНЕ БАҒАЛАНУ ТУРАЛЫ АҚПАРАТ</w:t>
            </w:r>
          </w:p>
        </w:tc>
      </w:tr>
      <w:tr w:rsidR="00015DED" w:rsidRPr="003F2DC5" w:rsidTr="00F5301F">
        <w:trPr>
          <w:trHeight w:val="368"/>
        </w:trPr>
        <w:tc>
          <w:tcPr>
            <w:tcW w:w="4953" w:type="dxa"/>
            <w:gridSpan w:val="5"/>
          </w:tcPr>
          <w:p w:rsidR="00015DED" w:rsidRPr="00C03EF1" w:rsidRDefault="00015DED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</w:p>
          <w:p w:rsidR="00015DED" w:rsidRPr="00C03EF1" w:rsidRDefault="00015DED" w:rsidP="006A7FC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</w:p>
        </w:tc>
        <w:tc>
          <w:tcPr>
            <w:tcW w:w="5511" w:type="dxa"/>
            <w:gridSpan w:val="2"/>
          </w:tcPr>
          <w:p w:rsidR="00015DED" w:rsidRPr="0034309A" w:rsidRDefault="00015DED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015DED" w:rsidRPr="003F2DC5" w:rsidTr="00F5301F">
        <w:trPr>
          <w:trHeight w:val="368"/>
        </w:trPr>
        <w:tc>
          <w:tcPr>
            <w:tcW w:w="855" w:type="dxa"/>
          </w:tcPr>
          <w:p w:rsidR="00015DED" w:rsidRPr="006D1812" w:rsidRDefault="00015DED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2" w:type="dxa"/>
          </w:tcPr>
          <w:p w:rsidR="00015DED" w:rsidRPr="008053AD" w:rsidRDefault="00015DED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89" w:type="dxa"/>
            <w:gridSpan w:val="2"/>
          </w:tcPr>
          <w:p w:rsidR="00015DED" w:rsidRPr="00C03EF1" w:rsidRDefault="00015DED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proofErr w:type="gramStart"/>
            <w:r>
              <w:rPr>
                <w:b/>
                <w:bCs/>
                <w:sz w:val="16"/>
                <w:szCs w:val="16"/>
                <w:lang w:val="kk-KZ"/>
              </w:rPr>
              <w:t>м</w:t>
            </w:r>
            <w:proofErr w:type="gramEnd"/>
            <w:r>
              <w:rPr>
                <w:b/>
                <w:bCs/>
                <w:sz w:val="16"/>
                <w:szCs w:val="16"/>
                <w:lang w:val="kk-KZ"/>
              </w:rPr>
              <w:t>әндегі баллдар</w:t>
            </w:r>
          </w:p>
        </w:tc>
        <w:tc>
          <w:tcPr>
            <w:tcW w:w="1837" w:type="dxa"/>
          </w:tcPr>
          <w:p w:rsidR="00015DED" w:rsidRPr="00C03EF1" w:rsidRDefault="00015DE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11" w:type="dxa"/>
            <w:gridSpan w:val="2"/>
            <w:vMerge w:val="restart"/>
          </w:tcPr>
          <w:p w:rsidR="00015DED" w:rsidRPr="00430635" w:rsidRDefault="00015DED" w:rsidP="002A6C44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bCs/>
                <w:sz w:val="16"/>
                <w:szCs w:val="16"/>
              </w:rPr>
              <w:t>Критериалдыбағалау</w:t>
            </w:r>
            <w:proofErr w:type="spellEnd"/>
            <w:r w:rsidRPr="002A6DD3">
              <w:rPr>
                <w:sz w:val="16"/>
                <w:szCs w:val="16"/>
              </w:rPr>
              <w:t>–</w:t>
            </w:r>
            <w:r w:rsidRPr="00362E3D">
              <w:rPr>
                <w:sz w:val="16"/>
                <w:szCs w:val="16"/>
                <w:lang w:val="kk-KZ"/>
              </w:rPr>
              <w:t>айқын</w:t>
            </w:r>
            <w:r w:rsidRPr="00362E3D">
              <w:rPr>
                <w:sz w:val="16"/>
                <w:szCs w:val="16"/>
              </w:rPr>
              <w:t>әзірленгенкритерийлернегізіндеоқытудыңнақтықолжеткізілгеннә</w:t>
            </w:r>
            <w:proofErr w:type="gramStart"/>
            <w:r w:rsidRPr="00362E3D">
              <w:rPr>
                <w:sz w:val="16"/>
                <w:szCs w:val="16"/>
              </w:rPr>
              <w:t>тижелер</w:t>
            </w:r>
            <w:proofErr w:type="gramEnd"/>
            <w:r w:rsidRPr="00362E3D">
              <w:rPr>
                <w:sz w:val="16"/>
                <w:szCs w:val="16"/>
              </w:rPr>
              <w:t>іноқытуд</w:t>
            </w:r>
            <w:r>
              <w:rPr>
                <w:sz w:val="16"/>
                <w:szCs w:val="16"/>
                <w:lang w:val="kk-KZ"/>
              </w:rPr>
              <w:t>ан</w:t>
            </w:r>
            <w:proofErr w:type="spellStart"/>
            <w:r w:rsidRPr="00362E3D">
              <w:rPr>
                <w:sz w:val="16"/>
                <w:szCs w:val="16"/>
              </w:rPr>
              <w:t>күтілетіннәтижелерімен</w:t>
            </w:r>
            <w:proofErr w:type="spellEnd"/>
            <w:r>
              <w:rPr>
                <w:sz w:val="16"/>
                <w:szCs w:val="16"/>
                <w:lang w:val="kk-KZ"/>
              </w:rPr>
              <w:t>ара салмақтық</w:t>
            </w:r>
            <w:proofErr w:type="spellStart"/>
            <w:r w:rsidRPr="00362E3D">
              <w:rPr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sz w:val="16"/>
                <w:szCs w:val="16"/>
              </w:rPr>
              <w:t>Формативтіжәнежиынтықбағалауғанегізделген</w:t>
            </w:r>
            <w:proofErr w:type="spellEnd"/>
            <w:r>
              <w:rPr>
                <w:sz w:val="16"/>
                <w:szCs w:val="16"/>
                <w:lang w:val="kk-KZ"/>
              </w:rPr>
              <w:t>.</w:t>
            </w:r>
          </w:p>
          <w:p w:rsidR="00015DED" w:rsidRPr="00430635" w:rsidRDefault="00015DED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 w:rsidRPr="000F5866">
              <w:rPr>
                <w:sz w:val="16"/>
                <w:szCs w:val="16"/>
                <w:lang w:val="kk-KZ"/>
              </w:rPr>
              <w:t xml:space="preserve">–күнделікті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:rsidR="00015DED" w:rsidRPr="00E32800" w:rsidRDefault="00015DED" w:rsidP="004065C8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bCs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sz w:val="16"/>
                <w:szCs w:val="16"/>
                <w:lang w:val="kk-KZ"/>
              </w:rPr>
              <w:t>БӨЖ</w:t>
            </w:r>
            <w:r w:rsidRPr="000F5866">
              <w:rPr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sz w:val="16"/>
                <w:szCs w:val="16"/>
                <w:lang w:val="kk-KZ"/>
              </w:rPr>
              <w:t>ан</w:t>
            </w:r>
            <w:r w:rsidRPr="000F5866">
              <w:rPr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sz w:val="16"/>
                <w:szCs w:val="16"/>
              </w:rPr>
              <w:t>Оқунәтижелері</w:t>
            </w:r>
            <w:proofErr w:type="gramStart"/>
            <w:r w:rsidRPr="000F5866">
              <w:rPr>
                <w:sz w:val="16"/>
                <w:szCs w:val="16"/>
              </w:rPr>
              <w:t>ба</w:t>
            </w:r>
            <w:proofErr w:type="gramEnd"/>
            <w:r w:rsidRPr="000F5866">
              <w:rPr>
                <w:sz w:val="16"/>
                <w:szCs w:val="16"/>
              </w:rPr>
              <w:t>ғаланады</w:t>
            </w:r>
            <w:proofErr w:type="spellEnd"/>
            <w:r>
              <w:rPr>
                <w:sz w:val="16"/>
                <w:szCs w:val="16"/>
                <w:lang w:val="kk-KZ"/>
              </w:rPr>
              <w:t>.</w:t>
            </w:r>
          </w:p>
        </w:tc>
      </w:tr>
      <w:tr w:rsidR="00015DED" w:rsidRPr="003F2DC5" w:rsidTr="00F5301F">
        <w:trPr>
          <w:trHeight w:val="359"/>
        </w:trPr>
        <w:tc>
          <w:tcPr>
            <w:tcW w:w="855" w:type="dxa"/>
          </w:tcPr>
          <w:p w:rsidR="00015DED" w:rsidRPr="00C03EF1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2" w:type="dxa"/>
          </w:tcPr>
          <w:p w:rsidR="00015DED" w:rsidRPr="00C03EF1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89" w:type="dxa"/>
            <w:gridSpan w:val="2"/>
          </w:tcPr>
          <w:p w:rsidR="00015DED" w:rsidRPr="00C03EF1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37" w:type="dxa"/>
            <w:vMerge w:val="restart"/>
          </w:tcPr>
          <w:p w:rsidR="00015DED" w:rsidRPr="00362E3D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11" w:type="dxa"/>
            <w:gridSpan w:val="2"/>
            <w:vMerge/>
          </w:tcPr>
          <w:p w:rsidR="00015DED" w:rsidRPr="002A6C44" w:rsidRDefault="00015DED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15DED" w:rsidRPr="003F2DC5" w:rsidTr="00F5301F">
        <w:trPr>
          <w:trHeight w:val="359"/>
        </w:trPr>
        <w:tc>
          <w:tcPr>
            <w:tcW w:w="855" w:type="dxa"/>
          </w:tcPr>
          <w:p w:rsidR="00015DED" w:rsidRPr="00C03EF1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2" w:type="dxa"/>
          </w:tcPr>
          <w:p w:rsidR="00015DED" w:rsidRPr="00C03EF1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89" w:type="dxa"/>
            <w:gridSpan w:val="2"/>
          </w:tcPr>
          <w:p w:rsidR="00015DED" w:rsidRPr="00C03EF1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37" w:type="dxa"/>
            <w:vMerge/>
          </w:tcPr>
          <w:p w:rsidR="00015DED" w:rsidRPr="00C03EF1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5511" w:type="dxa"/>
            <w:gridSpan w:val="2"/>
            <w:vMerge/>
          </w:tcPr>
          <w:p w:rsidR="00015DED" w:rsidRPr="002A6C44" w:rsidRDefault="00015DED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15DED" w:rsidRPr="003F2DC5" w:rsidTr="00F5301F">
        <w:trPr>
          <w:trHeight w:val="973"/>
        </w:trPr>
        <w:tc>
          <w:tcPr>
            <w:tcW w:w="855" w:type="dxa"/>
          </w:tcPr>
          <w:p w:rsidR="00015DED" w:rsidRPr="00C03EF1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2" w:type="dxa"/>
          </w:tcPr>
          <w:p w:rsidR="00015DED" w:rsidRPr="00C03EF1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89" w:type="dxa"/>
            <w:gridSpan w:val="2"/>
          </w:tcPr>
          <w:p w:rsidR="00015DED" w:rsidRPr="00C03EF1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37" w:type="dxa"/>
            <w:vMerge w:val="restart"/>
          </w:tcPr>
          <w:p w:rsidR="00015DED" w:rsidRPr="00362E3D" w:rsidRDefault="00015DED" w:rsidP="00753B50">
            <w:pPr>
              <w:jc w:val="both"/>
              <w:rPr>
                <w:b/>
                <w:bCs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11" w:type="dxa"/>
            <w:gridSpan w:val="2"/>
            <w:vMerge/>
          </w:tcPr>
          <w:p w:rsidR="00015DED" w:rsidRPr="00A74824" w:rsidRDefault="00015DED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15DED" w:rsidRPr="00E9281F" w:rsidTr="00F5301F">
        <w:trPr>
          <w:trHeight w:val="215"/>
        </w:trPr>
        <w:tc>
          <w:tcPr>
            <w:tcW w:w="855" w:type="dxa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2" w:type="dxa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89" w:type="dxa"/>
            <w:gridSpan w:val="2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37" w:type="dxa"/>
            <w:vMerge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3249" w:type="dxa"/>
          </w:tcPr>
          <w:p w:rsidR="00015DED" w:rsidRPr="000F5866" w:rsidRDefault="00015DED" w:rsidP="00D36E98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</w:rPr>
              <w:t>Форматив</w:t>
            </w:r>
            <w:r>
              <w:rPr>
                <w:b/>
                <w:bCs/>
                <w:sz w:val="16"/>
                <w:szCs w:val="16"/>
                <w:lang w:val="kk-KZ"/>
              </w:rPr>
              <w:t xml:space="preserve">ті жәнежиынтық </w:t>
            </w:r>
            <w:proofErr w:type="gramStart"/>
            <w:r>
              <w:rPr>
                <w:b/>
                <w:bCs/>
                <w:sz w:val="16"/>
                <w:szCs w:val="16"/>
                <w:lang w:val="kk-KZ"/>
              </w:rPr>
              <w:t>ба</w:t>
            </w:r>
            <w:proofErr w:type="gramEnd"/>
            <w:r>
              <w:rPr>
                <w:b/>
                <w:bCs/>
                <w:sz w:val="16"/>
                <w:szCs w:val="16"/>
                <w:lang w:val="kk-KZ"/>
              </w:rPr>
              <w:t>ғалау</w:t>
            </w:r>
          </w:p>
          <w:p w:rsidR="00015DED" w:rsidRPr="008F05F2" w:rsidRDefault="00015DED" w:rsidP="008F05F2">
            <w:pPr>
              <w:rPr>
                <w:b/>
                <w:bCs/>
                <w:sz w:val="20"/>
                <w:szCs w:val="20"/>
                <w:lang w:val="kk-KZ"/>
              </w:rPr>
            </w:pPr>
            <w:r w:rsidRPr="008F05F2">
              <w:rPr>
                <w:b/>
                <w:bCs/>
                <w:sz w:val="20"/>
                <w:szCs w:val="20"/>
                <w:lang w:val="kk-KZ"/>
              </w:rPr>
              <w:t xml:space="preserve">Критериалдыбағалау: </w:t>
            </w:r>
            <w:r>
              <w:rPr>
                <w:b/>
                <w:bCs/>
                <w:sz w:val="20"/>
                <w:szCs w:val="20"/>
                <w:lang w:val="kk-KZ"/>
              </w:rPr>
              <w:t>--</w:t>
            </w:r>
            <w:r w:rsidRPr="008F05F2">
              <w:rPr>
                <w:sz w:val="20"/>
                <w:szCs w:val="20"/>
                <w:lang w:val="kk-KZ"/>
              </w:rPr>
              <w:t>дескрипторларғасәйкесоқытунәтижелерінбағалау (аралықбақылау мен емтихандардақұзыреттіліктіңқалыптасуынтексеру).</w:t>
            </w:r>
          </w:p>
          <w:p w:rsidR="00015DED" w:rsidRPr="000F5866" w:rsidRDefault="00015DED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2" w:type="dxa"/>
          </w:tcPr>
          <w:p w:rsidR="00015DED" w:rsidRDefault="00015DED" w:rsidP="000F5866">
            <w:pPr>
              <w:rPr>
                <w:b/>
                <w:bCs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</w:p>
          <w:p w:rsidR="00015DED" w:rsidRPr="004B2BA6" w:rsidRDefault="00015DED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8F05F2">
              <w:rPr>
                <w:b/>
                <w:bCs/>
                <w:sz w:val="20"/>
                <w:szCs w:val="20"/>
                <w:lang w:val="kk-KZ"/>
              </w:rPr>
              <w:t xml:space="preserve">Жиынтықбағалау: </w:t>
            </w:r>
            <w:r w:rsidRPr="008F05F2">
              <w:rPr>
                <w:sz w:val="20"/>
                <w:szCs w:val="20"/>
                <w:lang w:val="kk-KZ"/>
              </w:rPr>
              <w:t>аудиториядағы</w:t>
            </w:r>
            <w:r w:rsidRPr="00172087"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8F05F2">
              <w:rPr>
                <w:sz w:val="20"/>
                <w:szCs w:val="20"/>
                <w:lang w:val="kk-KZ"/>
              </w:rPr>
              <w:t>жұмыстыңбелсенділігінбағалау; орындалғантапсырманы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8F05F2">
              <w:rPr>
                <w:sz w:val="20"/>
                <w:szCs w:val="20"/>
                <w:lang w:val="kk-KZ"/>
              </w:rPr>
              <w:t>бағалау.</w:t>
            </w:r>
            <w:r w:rsidRPr="00A80DF0">
              <w:rPr>
                <w:sz w:val="20"/>
                <w:szCs w:val="20"/>
                <w:lang w:val="kk-KZ"/>
              </w:rPr>
              <w:fldChar w:fldCharType="begin"/>
            </w:r>
            <w:r w:rsidRPr="00A80DF0">
              <w:rPr>
                <w:sz w:val="20"/>
                <w:szCs w:val="20"/>
                <w:lang w:val="kk-KZ"/>
              </w:rPr>
              <w:instrText xml:space="preserve"> QUOTE </w:instrText>
            </w:r>
            <w:r w:rsidR="00E90E6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3.45pt;height:22.5pt">
                  <v:imagedata r:id="rId30" o:title="" chromakey="white"/>
                </v:shape>
              </w:pict>
            </w:r>
            <w:r w:rsidRPr="00A80DF0">
              <w:rPr>
                <w:sz w:val="20"/>
                <w:szCs w:val="20"/>
                <w:lang w:val="kk-KZ"/>
              </w:rPr>
              <w:fldChar w:fldCharType="end"/>
            </w: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t>.</w:t>
            </w:r>
          </w:p>
        </w:tc>
      </w:tr>
      <w:tr w:rsidR="00015DED" w:rsidRPr="003F2DC5" w:rsidTr="00F5301F">
        <w:trPr>
          <w:trHeight w:val="135"/>
        </w:trPr>
        <w:tc>
          <w:tcPr>
            <w:tcW w:w="855" w:type="dxa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2" w:type="dxa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89" w:type="dxa"/>
            <w:gridSpan w:val="2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37" w:type="dxa"/>
            <w:vMerge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3249" w:type="dxa"/>
          </w:tcPr>
          <w:p w:rsidR="00015DED" w:rsidRPr="00D36E98" w:rsidRDefault="00015DED" w:rsidP="00D36E98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</w:t>
            </w:r>
            <w:proofErr w:type="gramStart"/>
            <w:r w:rsidRPr="00362E3D">
              <w:rPr>
                <w:sz w:val="16"/>
                <w:szCs w:val="16"/>
              </w:rPr>
              <w:t>р</w:t>
            </w:r>
            <w:proofErr w:type="gramEnd"/>
            <w:r w:rsidRPr="00362E3D">
              <w:rPr>
                <w:sz w:val="16"/>
                <w:szCs w:val="16"/>
              </w:rPr>
              <w:t>істердегібелсенділік</w:t>
            </w:r>
            <w:proofErr w:type="spellEnd"/>
          </w:p>
        </w:tc>
        <w:tc>
          <w:tcPr>
            <w:tcW w:w="2262" w:type="dxa"/>
          </w:tcPr>
          <w:p w:rsidR="00015DED" w:rsidRPr="008F05F2" w:rsidRDefault="00015DED" w:rsidP="008F05F2">
            <w:pPr>
              <w:jc w:val="center"/>
              <w:rPr>
                <w:sz w:val="16"/>
                <w:szCs w:val="16"/>
              </w:rPr>
            </w:pPr>
            <w:r w:rsidRPr="008F05F2">
              <w:rPr>
                <w:sz w:val="16"/>
                <w:szCs w:val="16"/>
              </w:rPr>
              <w:t>5</w:t>
            </w:r>
          </w:p>
        </w:tc>
      </w:tr>
      <w:tr w:rsidR="00015DED" w:rsidRPr="003F2DC5" w:rsidTr="00F5301F">
        <w:trPr>
          <w:trHeight w:val="51"/>
        </w:trPr>
        <w:tc>
          <w:tcPr>
            <w:tcW w:w="855" w:type="dxa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2" w:type="dxa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89" w:type="dxa"/>
            <w:gridSpan w:val="2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37" w:type="dxa"/>
            <w:vMerge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3249" w:type="dxa"/>
          </w:tcPr>
          <w:p w:rsidR="00015DED" w:rsidRPr="00362E3D" w:rsidRDefault="00015DE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Практикалықсабақтардажұмысістеу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2" w:type="dxa"/>
          </w:tcPr>
          <w:p w:rsidR="00015DED" w:rsidRPr="008F05F2" w:rsidRDefault="00015DED" w:rsidP="008F05F2">
            <w:pPr>
              <w:jc w:val="center"/>
              <w:rPr>
                <w:sz w:val="16"/>
                <w:szCs w:val="16"/>
                <w:lang w:val="kk-KZ"/>
              </w:rPr>
            </w:pPr>
            <w:r w:rsidRPr="008F05F2">
              <w:rPr>
                <w:sz w:val="16"/>
                <w:szCs w:val="16"/>
                <w:lang w:val="kk-KZ"/>
              </w:rPr>
              <w:t>20</w:t>
            </w:r>
          </w:p>
        </w:tc>
      </w:tr>
      <w:tr w:rsidR="00015DED" w:rsidRPr="003F2DC5" w:rsidTr="00F5301F">
        <w:trPr>
          <w:trHeight w:val="181"/>
        </w:trPr>
        <w:tc>
          <w:tcPr>
            <w:tcW w:w="855" w:type="dxa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2" w:type="dxa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89" w:type="dxa"/>
            <w:gridSpan w:val="2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37" w:type="dxa"/>
            <w:vMerge w:val="restart"/>
          </w:tcPr>
          <w:p w:rsidR="00015DED" w:rsidRPr="00362E3D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49" w:type="dxa"/>
          </w:tcPr>
          <w:p w:rsidR="00015DED" w:rsidRPr="00D36E98" w:rsidRDefault="00015DE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</w:p>
        </w:tc>
        <w:tc>
          <w:tcPr>
            <w:tcW w:w="2262" w:type="dxa"/>
          </w:tcPr>
          <w:p w:rsidR="00015DED" w:rsidRPr="008F05F2" w:rsidRDefault="00015DED" w:rsidP="008F05F2">
            <w:pPr>
              <w:jc w:val="center"/>
              <w:rPr>
                <w:sz w:val="16"/>
                <w:szCs w:val="16"/>
                <w:lang w:val="kk-KZ"/>
              </w:rPr>
            </w:pPr>
            <w:r w:rsidRPr="008F05F2">
              <w:rPr>
                <w:sz w:val="16"/>
                <w:szCs w:val="16"/>
              </w:rPr>
              <w:t>2</w:t>
            </w:r>
            <w:r w:rsidRPr="008F05F2">
              <w:rPr>
                <w:sz w:val="16"/>
                <w:szCs w:val="16"/>
                <w:lang w:val="kk-KZ"/>
              </w:rPr>
              <w:t>5</w:t>
            </w:r>
          </w:p>
        </w:tc>
      </w:tr>
      <w:tr w:rsidR="00015DED" w:rsidRPr="003F2DC5" w:rsidTr="00F5301F">
        <w:trPr>
          <w:trHeight w:val="87"/>
        </w:trPr>
        <w:tc>
          <w:tcPr>
            <w:tcW w:w="855" w:type="dxa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2" w:type="dxa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89" w:type="dxa"/>
            <w:gridSpan w:val="2"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37" w:type="dxa"/>
            <w:vMerge/>
          </w:tcPr>
          <w:p w:rsidR="00015DED" w:rsidRPr="00C03EF1" w:rsidRDefault="00015DED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3249" w:type="dxa"/>
          </w:tcPr>
          <w:p w:rsidR="00015DED" w:rsidRPr="00362E3D" w:rsidRDefault="00015DE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Жобалықжәнешығармашылыққызмет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2" w:type="dxa"/>
          </w:tcPr>
          <w:p w:rsidR="00015DED" w:rsidRPr="008F05F2" w:rsidRDefault="00015DED" w:rsidP="008F05F2">
            <w:pPr>
              <w:jc w:val="center"/>
              <w:rPr>
                <w:sz w:val="16"/>
                <w:szCs w:val="16"/>
                <w:lang w:val="kk-KZ"/>
              </w:rPr>
            </w:pPr>
            <w:r w:rsidRPr="008F05F2">
              <w:rPr>
                <w:sz w:val="16"/>
                <w:szCs w:val="16"/>
                <w:lang w:val="kk-KZ"/>
              </w:rPr>
              <w:t>10</w:t>
            </w:r>
          </w:p>
        </w:tc>
      </w:tr>
      <w:tr w:rsidR="00725DF8" w:rsidRPr="003F2DC5" w:rsidTr="00C96437">
        <w:trPr>
          <w:trHeight w:val="250"/>
        </w:trPr>
        <w:tc>
          <w:tcPr>
            <w:tcW w:w="855" w:type="dxa"/>
            <w:tcBorders>
              <w:bottom w:val="single" w:sz="4" w:space="0" w:color="auto"/>
            </w:tcBorders>
          </w:tcPr>
          <w:p w:rsidR="00725DF8" w:rsidRPr="00C03EF1" w:rsidRDefault="00725DF8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725DF8" w:rsidRPr="00C03EF1" w:rsidRDefault="00725DF8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</w:tcPr>
          <w:p w:rsidR="00725DF8" w:rsidRPr="00C03EF1" w:rsidRDefault="00725DF8" w:rsidP="00D36E98">
            <w:pPr>
              <w:jc w:val="both"/>
              <w:rPr>
                <w:b/>
                <w:bCs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37" w:type="dxa"/>
            <w:vMerge w:val="restart"/>
          </w:tcPr>
          <w:p w:rsidR="00725DF8" w:rsidRPr="00362E3D" w:rsidRDefault="00725DF8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:rsidR="00725DF8" w:rsidRPr="00D36E98" w:rsidRDefault="00725DF8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725DF8" w:rsidRPr="008F05F2" w:rsidRDefault="00725DF8" w:rsidP="008F05F2">
            <w:pPr>
              <w:jc w:val="center"/>
              <w:rPr>
                <w:sz w:val="16"/>
                <w:szCs w:val="16"/>
              </w:rPr>
            </w:pPr>
            <w:r w:rsidRPr="008F05F2">
              <w:rPr>
                <w:sz w:val="16"/>
                <w:szCs w:val="16"/>
              </w:rPr>
              <w:t>40</w:t>
            </w:r>
          </w:p>
        </w:tc>
      </w:tr>
      <w:tr w:rsidR="00725DF8" w:rsidRPr="003F2DC5" w:rsidTr="000F1B5A">
        <w:trPr>
          <w:trHeight w:val="14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F8" w:rsidRPr="00122EF2" w:rsidRDefault="00725DF8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F8" w:rsidRPr="00122EF2" w:rsidRDefault="00725DF8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F8" w:rsidRPr="00122EF2" w:rsidRDefault="00725DF8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37" w:type="dxa"/>
            <w:vMerge/>
          </w:tcPr>
          <w:p w:rsidR="00725DF8" w:rsidRPr="00122EF2" w:rsidRDefault="00725DF8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DF8" w:rsidRPr="00122EF2" w:rsidRDefault="00725DF8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DF8" w:rsidRPr="008F05F2" w:rsidRDefault="00725DF8" w:rsidP="008F05F2">
            <w:pPr>
              <w:jc w:val="center"/>
              <w:rPr>
                <w:sz w:val="16"/>
                <w:szCs w:val="16"/>
              </w:rPr>
            </w:pPr>
            <w:r w:rsidRPr="008F05F2">
              <w:rPr>
                <w:sz w:val="16"/>
                <w:szCs w:val="16"/>
              </w:rPr>
              <w:t>100</w:t>
            </w:r>
          </w:p>
        </w:tc>
      </w:tr>
      <w:tr w:rsidR="00725DF8" w:rsidRPr="003F2DC5" w:rsidTr="000F1B5A">
        <w:trPr>
          <w:trHeight w:val="14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F8" w:rsidRPr="00725DF8" w:rsidRDefault="00725DF8" w:rsidP="00122EF2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ҒХ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F8" w:rsidRPr="00725DF8" w:rsidRDefault="00725DF8" w:rsidP="00122EF2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0,5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F8" w:rsidRPr="00725DF8" w:rsidRDefault="00725DF8" w:rsidP="00122EF2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25-49</w:t>
            </w:r>
          </w:p>
        </w:tc>
        <w:tc>
          <w:tcPr>
            <w:tcW w:w="1837" w:type="dxa"/>
            <w:vMerge/>
          </w:tcPr>
          <w:p w:rsidR="00725DF8" w:rsidRPr="00122EF2" w:rsidRDefault="00725DF8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DF8" w:rsidRDefault="00725DF8" w:rsidP="00122EF2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DF8" w:rsidRPr="008F05F2" w:rsidRDefault="00725DF8" w:rsidP="008F05F2">
            <w:pPr>
              <w:jc w:val="center"/>
              <w:rPr>
                <w:sz w:val="16"/>
                <w:szCs w:val="16"/>
              </w:rPr>
            </w:pPr>
          </w:p>
        </w:tc>
      </w:tr>
      <w:tr w:rsidR="00725DF8" w:rsidRPr="003F2DC5" w:rsidTr="000F1B5A">
        <w:trPr>
          <w:trHeight w:val="14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F8" w:rsidRPr="00725DF8" w:rsidRDefault="00725DF8" w:rsidP="00122EF2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lastRenderedPageBreak/>
              <w:t>Ғ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F8" w:rsidRPr="00725DF8" w:rsidRDefault="00725DF8" w:rsidP="00122EF2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F8" w:rsidRPr="00725DF8" w:rsidRDefault="00725DF8" w:rsidP="00122EF2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0-24</w:t>
            </w:r>
          </w:p>
        </w:tc>
        <w:tc>
          <w:tcPr>
            <w:tcW w:w="1837" w:type="dxa"/>
            <w:vMerge/>
          </w:tcPr>
          <w:p w:rsidR="00725DF8" w:rsidRPr="00122EF2" w:rsidRDefault="00725DF8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F8" w:rsidRDefault="00725DF8" w:rsidP="00122EF2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F8" w:rsidRPr="008F05F2" w:rsidRDefault="00725DF8" w:rsidP="008F05F2">
            <w:pPr>
              <w:jc w:val="center"/>
              <w:rPr>
                <w:sz w:val="16"/>
                <w:szCs w:val="16"/>
              </w:rPr>
            </w:pPr>
          </w:p>
        </w:tc>
      </w:tr>
    </w:tbl>
    <w:p w:rsidR="00015DED" w:rsidRDefault="00015DED">
      <w:pPr>
        <w:jc w:val="both"/>
        <w:rPr>
          <w:sz w:val="20"/>
          <w:szCs w:val="20"/>
          <w:lang w:val="kk-KZ"/>
        </w:rPr>
      </w:pPr>
    </w:p>
    <w:p w:rsidR="00725DF8" w:rsidRDefault="00725DF8">
      <w:pPr>
        <w:jc w:val="both"/>
        <w:rPr>
          <w:sz w:val="20"/>
          <w:szCs w:val="20"/>
          <w:lang w:val="kk-KZ"/>
        </w:rPr>
      </w:pPr>
    </w:p>
    <w:p w:rsidR="00725DF8" w:rsidRDefault="00725DF8">
      <w:pPr>
        <w:jc w:val="both"/>
        <w:rPr>
          <w:sz w:val="20"/>
          <w:szCs w:val="20"/>
          <w:lang w:val="kk-KZ"/>
        </w:rPr>
      </w:pPr>
    </w:p>
    <w:p w:rsidR="00015DED" w:rsidRDefault="00015DED" w:rsidP="008F05F2">
      <w:pPr>
        <w:jc w:val="center"/>
        <w:rPr>
          <w:b/>
          <w:bCs/>
          <w:sz w:val="20"/>
          <w:szCs w:val="20"/>
          <w:lang w:val="kk-KZ"/>
        </w:rPr>
      </w:pPr>
      <w:r w:rsidRPr="008F05F2">
        <w:rPr>
          <w:b/>
          <w:bCs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W w:w="10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5927"/>
        <w:gridCol w:w="1800"/>
        <w:gridCol w:w="1397"/>
      </w:tblGrid>
      <w:tr w:rsidR="00015DED" w:rsidRPr="000C7AD3">
        <w:trPr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</w:rPr>
            </w:pPr>
            <w:r w:rsidRPr="00172087">
              <w:rPr>
                <w:sz w:val="20"/>
                <w:szCs w:val="20"/>
                <w:lang w:val="kk-KZ"/>
              </w:rPr>
              <w:t>Апта</w:t>
            </w:r>
            <w:r>
              <w:rPr>
                <w:sz w:val="20"/>
                <w:szCs w:val="20"/>
                <w:lang w:val="kk-KZ"/>
              </w:rPr>
              <w:t>сы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</w:t>
            </w:r>
            <w:r w:rsidRPr="00172087">
              <w:rPr>
                <w:sz w:val="20"/>
                <w:szCs w:val="20"/>
                <w:lang w:val="kk-KZ"/>
              </w:rPr>
              <w:t>ғат саны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0C7AD3" w:rsidRDefault="00015DED" w:rsidP="00B32786">
            <w:pPr>
              <w:jc w:val="center"/>
              <w:rPr>
                <w:sz w:val="20"/>
                <w:szCs w:val="20"/>
                <w:vertAlign w:val="superscript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Макс. </w:t>
            </w:r>
            <w:r w:rsidRPr="000C7AD3">
              <w:rPr>
                <w:sz w:val="20"/>
                <w:szCs w:val="20"/>
                <w:lang w:val="kk-KZ"/>
              </w:rPr>
              <w:t xml:space="preserve"> балл</w:t>
            </w:r>
          </w:p>
        </w:tc>
      </w:tr>
      <w:tr w:rsidR="00015DED" w:rsidRPr="00295E19">
        <w:trPr>
          <w:jc w:val="center"/>
        </w:trPr>
        <w:tc>
          <w:tcPr>
            <w:tcW w:w="10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:rsidR="00015DED" w:rsidRPr="000C7AD3" w:rsidRDefault="00015DED" w:rsidP="00B32786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0C7AD3">
              <w:rPr>
                <w:b/>
                <w:bCs/>
                <w:sz w:val="20"/>
                <w:szCs w:val="20"/>
                <w:lang w:val="kk-KZ"/>
              </w:rPr>
              <w:t xml:space="preserve">Модуль I. </w:t>
            </w:r>
            <w:r w:rsidR="00295E19" w:rsidRPr="00295E19">
              <w:rPr>
                <w:b/>
                <w:color w:val="000000"/>
                <w:sz w:val="20"/>
                <w:szCs w:val="20"/>
                <w:lang w:val="kk-KZ"/>
              </w:rPr>
              <w:t>Объектілі-бағдарлы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4168C9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жүйелер</w:t>
            </w:r>
            <w:r w:rsidRPr="00A03BF3">
              <w:rPr>
                <w:b/>
                <w:bCs/>
                <w:sz w:val="20"/>
                <w:szCs w:val="20"/>
                <w:lang w:val="kk-KZ"/>
              </w:rPr>
              <w:t xml:space="preserve"> құрылымы мен үлгілеуді</w:t>
            </w:r>
            <w:r w:rsidRPr="00A03BF3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оқыту  процесіндегі  қолданылатын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b/>
                <w:bCs/>
                <w:color w:val="000000"/>
                <w:sz w:val="20"/>
                <w:szCs w:val="20"/>
                <w:lang w:val="kk-KZ"/>
              </w:rPr>
              <w:t>технологиялар</w:t>
            </w:r>
          </w:p>
        </w:tc>
      </w:tr>
      <w:tr w:rsidR="00015DED" w:rsidRPr="00CB4C5D">
        <w:trPr>
          <w:trHeight w:val="797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A03BF3">
              <w:rPr>
                <w:sz w:val="20"/>
                <w:szCs w:val="20"/>
                <w:lang w:val="kk-KZ"/>
              </w:rPr>
              <w:t xml:space="preserve">Тақырыптың өзектілігі. 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>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 xml:space="preserve">жүйелердің </w:t>
            </w:r>
            <w:r w:rsidRPr="00A03BF3">
              <w:rPr>
                <w:sz w:val="20"/>
                <w:szCs w:val="20"/>
                <w:lang w:val="kk-KZ"/>
              </w:rPr>
              <w:t xml:space="preserve">құрылымы мен динамикасының </w:t>
            </w:r>
            <w:r>
              <w:rPr>
                <w:sz w:val="20"/>
                <w:szCs w:val="20"/>
                <w:lang w:val="kk-KZ"/>
              </w:rPr>
              <w:t>геоақпараттық</w:t>
            </w:r>
            <w:r w:rsidRPr="00A03BF3">
              <w:rPr>
                <w:sz w:val="20"/>
                <w:szCs w:val="20"/>
                <w:lang w:val="kk-KZ"/>
              </w:rPr>
              <w:t>үлгілеуді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 xml:space="preserve"> оқыту процесіндегі жаңа оқыту технологиялары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15DED" w:rsidRPr="00CB4C5D">
        <w:trPr>
          <w:trHeight w:val="403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snapToGrid w:val="0"/>
              <w:rPr>
                <w:sz w:val="20"/>
                <w:szCs w:val="20"/>
                <w:lang w:val="kk-KZ"/>
              </w:rPr>
            </w:pPr>
            <w:r w:rsidRPr="008D6A26">
              <w:rPr>
                <w:b/>
                <w:bCs/>
                <w:sz w:val="20"/>
                <w:szCs w:val="20"/>
                <w:lang w:val="kk-KZ"/>
              </w:rPr>
              <w:t>ЗС.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>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sz w:val="20"/>
                <w:szCs w:val="20"/>
                <w:lang w:val="kk-KZ"/>
              </w:rPr>
              <w:t>үлгілеуді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 xml:space="preserve"> оқыту процесіндегі жаңа оқыту</w:t>
            </w:r>
            <w:r>
              <w:rPr>
                <w:color w:val="000000"/>
                <w:sz w:val="20"/>
                <w:szCs w:val="20"/>
                <w:lang w:val="kk-KZ"/>
              </w:rPr>
              <w:t>ды</w:t>
            </w:r>
            <w:r>
              <w:rPr>
                <w:sz w:val="20"/>
                <w:szCs w:val="20"/>
                <w:lang w:val="kk-KZ"/>
              </w:rPr>
              <w:t>тұжырымдау</w:t>
            </w:r>
            <w:r w:rsidRPr="00912BB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1720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15DED" w:rsidRPr="00172087">
        <w:trPr>
          <w:trHeight w:val="159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3969B8">
            <w:pPr>
              <w:tabs>
                <w:tab w:val="left" w:pos="540"/>
              </w:tabs>
              <w:rPr>
                <w:b/>
                <w:bCs/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2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>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sz w:val="20"/>
                <w:szCs w:val="20"/>
                <w:lang w:val="kk-KZ"/>
              </w:rPr>
              <w:t xml:space="preserve">жүйелердің құрылымы 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>пәніне деген танымдық</w:t>
            </w:r>
            <w:r>
              <w:rPr>
                <w:color w:val="000000"/>
                <w:sz w:val="20"/>
                <w:szCs w:val="20"/>
                <w:lang w:val="kk-KZ"/>
              </w:rPr>
              <w:t>ты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 xml:space="preserve"> арттыру</w:t>
            </w:r>
            <w:r w:rsidRPr="00A03BF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 w:rsidRPr="00172087">
        <w:trPr>
          <w:trHeight w:val="310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snapToGrid w:val="0"/>
              <w:rPr>
                <w:sz w:val="20"/>
                <w:szCs w:val="20"/>
                <w:lang w:val="kk-KZ"/>
              </w:rPr>
            </w:pPr>
            <w:r w:rsidRPr="008D6A26">
              <w:rPr>
                <w:b/>
                <w:bCs/>
                <w:sz w:val="20"/>
                <w:szCs w:val="20"/>
                <w:lang w:val="kk-KZ"/>
              </w:rPr>
              <w:t>ЗС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 xml:space="preserve"> 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sz w:val="20"/>
                <w:szCs w:val="20"/>
                <w:lang w:val="kk-KZ"/>
              </w:rPr>
              <w:t xml:space="preserve">жүйелердің құрылымы мен динамикасының </w:t>
            </w:r>
            <w:r w:rsidRPr="00172087">
              <w:rPr>
                <w:sz w:val="20"/>
                <w:szCs w:val="20"/>
                <w:lang w:val="kk-KZ"/>
              </w:rPr>
              <w:t>ұғымдарына талдау жасау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en-US"/>
              </w:rPr>
            </w:pPr>
            <w:r w:rsidRPr="001720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 w:rsidRPr="00172087">
        <w:trPr>
          <w:trHeight w:val="159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3 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A03BF3">
              <w:rPr>
                <w:sz w:val="20"/>
                <w:szCs w:val="20"/>
                <w:lang w:val="kk-KZ"/>
              </w:rPr>
              <w:t xml:space="preserve">жүйелер 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>пәнін оқытуда ақпараттық технологияны қолдану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 w:rsidRPr="00172087">
        <w:trPr>
          <w:trHeight w:val="159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З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>С.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>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sz w:val="20"/>
                <w:szCs w:val="20"/>
                <w:lang w:val="kk-KZ"/>
              </w:rPr>
              <w:t>жүй</w:t>
            </w:r>
            <w:r w:rsidR="00E17847">
              <w:rPr>
                <w:sz w:val="20"/>
                <w:szCs w:val="20"/>
                <w:lang w:val="kk-KZ"/>
              </w:rPr>
              <w:t>елердің құрылымы</w:t>
            </w:r>
            <w:r>
              <w:rPr>
                <w:sz w:val="20"/>
                <w:szCs w:val="20"/>
                <w:lang w:val="kk-KZ"/>
              </w:rPr>
              <w:t>да</w:t>
            </w:r>
            <w:r w:rsidR="00E17847">
              <w:rPr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>ақпараттық технологияны қолдану</w:t>
            </w:r>
            <w:r w:rsidRPr="00912BB6">
              <w:rPr>
                <w:sz w:val="20"/>
                <w:szCs w:val="20"/>
                <w:lang w:val="kk-KZ"/>
              </w:rPr>
              <w:t xml:space="preserve"> сапасын бағалау.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  <w:r w:rsidRPr="00172087">
              <w:rPr>
                <w:sz w:val="20"/>
                <w:szCs w:val="20"/>
                <w:lang w:val="en-US"/>
              </w:rPr>
              <w:t>5</w:t>
            </w:r>
          </w:p>
        </w:tc>
      </w:tr>
      <w:tr w:rsidR="00015DED" w:rsidRPr="00172087">
        <w:trPr>
          <w:trHeight w:val="159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725DF8">
            <w:pPr>
              <w:shd w:val="clear" w:color="auto" w:fill="FFFFFF"/>
              <w:ind w:right="1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МОӨЖ 1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орындау бойынша кеңес беру. </w:t>
            </w:r>
            <w:r>
              <w:rPr>
                <w:color w:val="000000"/>
                <w:sz w:val="20"/>
                <w:szCs w:val="20"/>
                <w:lang w:val="kk-KZ"/>
              </w:rPr>
              <w:t>А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>қпараттық технологияны қолдану</w:t>
            </w:r>
            <w:r w:rsidRPr="00912BB6">
              <w:rPr>
                <w:sz w:val="20"/>
                <w:szCs w:val="20"/>
                <w:lang w:val="kk-KZ"/>
              </w:rPr>
              <w:t xml:space="preserve"> және олардың сипаттамалары</w:t>
            </w:r>
            <w:r>
              <w:rPr>
                <w:sz w:val="20"/>
                <w:szCs w:val="20"/>
                <w:lang w:val="kk-KZ"/>
              </w:rPr>
              <w:t>на талдау.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015DED" w:rsidRPr="00172087">
        <w:trPr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4</w:t>
            </w: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4</w:t>
            </w: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>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sz w:val="20"/>
                <w:szCs w:val="20"/>
                <w:lang w:val="kk-KZ"/>
              </w:rPr>
              <w:t>жүйелердің құрылымы мен динамикасын</w:t>
            </w:r>
            <w:r>
              <w:rPr>
                <w:sz w:val="20"/>
                <w:szCs w:val="20"/>
                <w:lang w:val="kk-KZ"/>
              </w:rPr>
              <w:t>да</w:t>
            </w:r>
            <w:r w:rsidR="00BB3C46">
              <w:rPr>
                <w:sz w:val="20"/>
                <w:szCs w:val="20"/>
                <w:lang w:val="kk-KZ"/>
              </w:rPr>
              <w:t xml:space="preserve"> </w:t>
            </w:r>
            <w:r w:rsidRPr="009D5F69">
              <w:rPr>
                <w:rFonts w:ascii="Kz Times New Roman" w:hAnsi="Kz Times New Roman" w:cs="Kz Times New Roman"/>
                <w:color w:val="000000"/>
                <w:sz w:val="20"/>
                <w:szCs w:val="20"/>
                <w:lang w:val="kk-KZ"/>
              </w:rPr>
              <w:t>компьютерлік технологияларды қолдану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 w:rsidRPr="009D5F69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widowControl w:val="0"/>
              <w:shd w:val="clear" w:color="auto" w:fill="FFFFFF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З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 w:rsidRPr="00172087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>
              <w:rPr>
                <w:rFonts w:ascii="Kz Times New Roman" w:hAnsi="Kz Times New Roman" w:cs="Kz Times New Roman"/>
                <w:color w:val="000000"/>
                <w:sz w:val="20"/>
                <w:szCs w:val="20"/>
                <w:lang w:val="kk-KZ"/>
              </w:rPr>
              <w:t>К</w:t>
            </w:r>
            <w:r w:rsidRPr="009D5F69">
              <w:rPr>
                <w:rFonts w:ascii="Kz Times New Roman" w:hAnsi="Kz Times New Roman" w:cs="Kz Times New Roman"/>
                <w:color w:val="000000"/>
                <w:sz w:val="20"/>
                <w:szCs w:val="20"/>
                <w:lang w:val="kk-KZ"/>
              </w:rPr>
              <w:t>омпьютерлік технологияларды қолдану</w:t>
            </w:r>
            <w:r>
              <w:rPr>
                <w:sz w:val="20"/>
                <w:szCs w:val="20"/>
                <w:lang w:val="kk-KZ"/>
              </w:rPr>
              <w:t xml:space="preserve"> арқылы картографиялық үлгілеуі</w:t>
            </w:r>
            <w:r w:rsidRPr="00172087">
              <w:rPr>
                <w:color w:val="000000"/>
                <w:sz w:val="20"/>
                <w:szCs w:val="20"/>
                <w:lang w:val="kk-KZ"/>
              </w:rPr>
              <w:t xml:space="preserve"> бағыттарын </w:t>
            </w:r>
            <w:r>
              <w:rPr>
                <w:color w:val="000000"/>
                <w:sz w:val="20"/>
                <w:szCs w:val="20"/>
                <w:lang w:val="kk-KZ"/>
              </w:rPr>
              <w:t>оқыту.</w:t>
            </w:r>
            <w:r w:rsidRPr="00912BB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9D5F69" w:rsidRDefault="00015DED" w:rsidP="00B32786">
            <w:pPr>
              <w:jc w:val="center"/>
              <w:rPr>
                <w:lang w:val="kk-KZ"/>
              </w:rPr>
            </w:pPr>
            <w:r w:rsidRPr="009D5F69">
              <w:rPr>
                <w:sz w:val="20"/>
                <w:szCs w:val="20"/>
                <w:lang w:val="kk-KZ"/>
              </w:rPr>
              <w:t>5</w:t>
            </w:r>
          </w:p>
        </w:tc>
      </w:tr>
      <w:tr w:rsidR="00015DED" w:rsidRPr="00CA4FE5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725DF8">
            <w:pP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>М</w:t>
            </w:r>
            <w:r w:rsidR="00725DF8"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>
              <w:rPr>
                <w:b/>
                <w:bCs/>
                <w:sz w:val="20"/>
                <w:szCs w:val="20"/>
                <w:lang w:val="kk-KZ"/>
              </w:rPr>
              <w:t>2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 орындау бойынша кеңес беру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>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sz w:val="20"/>
                <w:szCs w:val="20"/>
                <w:lang w:val="kk-KZ"/>
              </w:rPr>
              <w:t>жүйелердің құрылымы мен динамикасын</w:t>
            </w:r>
            <w:r>
              <w:rPr>
                <w:sz w:val="20"/>
                <w:szCs w:val="20"/>
                <w:lang w:val="kk-KZ"/>
              </w:rPr>
              <w:t>да</w:t>
            </w:r>
            <w:r w:rsidRPr="009D5F69">
              <w:rPr>
                <w:rFonts w:ascii="Kz Times New Roman" w:hAnsi="Kz Times New Roman" w:cs="Kz Times New Roman"/>
                <w:color w:val="000000"/>
                <w:sz w:val="20"/>
                <w:szCs w:val="20"/>
                <w:lang w:val="kk-KZ"/>
              </w:rPr>
              <w:t>компьютерлік технологияларды қолдану</w:t>
            </w:r>
            <w:r>
              <w:rPr>
                <w:sz w:val="20"/>
                <w:szCs w:val="20"/>
                <w:lang w:val="kk-KZ"/>
              </w:rPr>
              <w:t xml:space="preserve">және </w:t>
            </w:r>
            <w:r w:rsidRPr="00912BB6">
              <w:rPr>
                <w:sz w:val="20"/>
                <w:szCs w:val="20"/>
                <w:lang w:val="kk-KZ"/>
              </w:rPr>
              <w:t>элементері</w:t>
            </w:r>
            <w:r>
              <w:rPr>
                <w:sz w:val="20"/>
                <w:szCs w:val="20"/>
                <w:lang w:val="kk-KZ"/>
              </w:rPr>
              <w:t>не шолу.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015DED" w:rsidRPr="00172087">
        <w:trPr>
          <w:trHeight w:val="290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5</w:t>
            </w: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>ақпараттық технология элементтеріне талдау</w:t>
            </w:r>
            <w:r w:rsidRPr="000C7DA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 w:rsidRPr="00172087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widowControl w:val="0"/>
              <w:shd w:val="clear" w:color="auto" w:fill="FFFFFF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З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 w:rsidRPr="00172087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>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sz w:val="20"/>
                <w:szCs w:val="20"/>
                <w:lang w:val="kk-KZ"/>
              </w:rPr>
              <w:t>жүйелердің құрылымы мен динамикасын</w:t>
            </w:r>
            <w:r>
              <w:rPr>
                <w:sz w:val="20"/>
                <w:szCs w:val="20"/>
                <w:lang w:val="kk-KZ"/>
              </w:rPr>
              <w:t>да</w:t>
            </w:r>
            <w:r w:rsidRPr="008D6A26">
              <w:rPr>
                <w:sz w:val="20"/>
                <w:szCs w:val="20"/>
                <w:lang w:val="kk-KZ"/>
              </w:rPr>
              <w:t xml:space="preserve">. 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>ақпараттық технология элементтерін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оқу.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 w:rsidRPr="00172087">
        <w:trPr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6</w:t>
            </w: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>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0C7DA1">
              <w:rPr>
                <w:rFonts w:ascii="Kz Times New Roman" w:hAnsi="Kz Times New Roman" w:cs="Kz Times New Roman"/>
                <w:color w:val="000000"/>
                <w:sz w:val="20"/>
                <w:szCs w:val="20"/>
                <w:lang w:val="kk-KZ"/>
              </w:rPr>
              <w:t>оқыту процесіндегі геоақпараттық технологиялар</w:t>
            </w:r>
            <w:r>
              <w:rPr>
                <w:rFonts w:ascii="Kz Times New Roman" w:hAnsi="Kz Times New Roman" w:cs="Kz 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 w:rsidRPr="00172087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widowControl w:val="0"/>
              <w:shd w:val="clear" w:color="auto" w:fill="FFFFFF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З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>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sz w:val="20"/>
                <w:szCs w:val="20"/>
                <w:lang w:val="kk-KZ"/>
              </w:rPr>
              <w:t>жүйелердің құрылымы мен динамикасы</w:t>
            </w:r>
            <w:r w:rsidRPr="000C7DA1">
              <w:rPr>
                <w:rFonts w:ascii="Kz Times New Roman" w:hAnsi="Kz Times New Roman" w:cs="Kz Times New Roman"/>
                <w:color w:val="000000"/>
                <w:sz w:val="20"/>
                <w:szCs w:val="20"/>
                <w:lang w:val="kk-KZ"/>
              </w:rPr>
              <w:t>процесінде геоақпараттық технологиялар</w:t>
            </w:r>
            <w:r>
              <w:rPr>
                <w:sz w:val="20"/>
                <w:szCs w:val="20"/>
                <w:lang w:val="kk-KZ"/>
              </w:rPr>
              <w:t xml:space="preserve"> дайындау.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  <w:r w:rsidRPr="00172087">
              <w:rPr>
                <w:sz w:val="20"/>
                <w:szCs w:val="20"/>
                <w:lang w:val="en-US"/>
              </w:rPr>
              <w:t>5</w:t>
            </w:r>
          </w:p>
        </w:tc>
      </w:tr>
      <w:tr w:rsidR="00015DED" w:rsidRPr="00CA4FE5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725DF8">
            <w:pP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>М</w:t>
            </w:r>
            <w:r w:rsidR="00725DF8"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="00725DF8">
              <w:rPr>
                <w:b/>
                <w:bCs/>
                <w:sz w:val="20"/>
                <w:szCs w:val="20"/>
                <w:lang w:val="kk-KZ"/>
              </w:rPr>
              <w:t>3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 орындау бойынша кеңес беру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>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жүйелер</w:t>
            </w:r>
            <w:r w:rsidRPr="000C7DA1">
              <w:rPr>
                <w:rFonts w:ascii="Kz Times New Roman" w:hAnsi="Kz Times New Roman" w:cs="Kz Times New Roman"/>
                <w:color w:val="000000"/>
                <w:sz w:val="20"/>
                <w:szCs w:val="20"/>
                <w:lang w:val="kk-KZ"/>
              </w:rPr>
              <w:t>процесінде геоақпараттық технологиялар</w:t>
            </w:r>
            <w:r>
              <w:rPr>
                <w:rFonts w:ascii="Kz Times New Roman" w:hAnsi="Kz Times New Roman" w:cs="Kz Times New Roman"/>
                <w:color w:val="000000"/>
                <w:sz w:val="20"/>
                <w:szCs w:val="20"/>
                <w:lang w:val="kk-KZ"/>
              </w:rPr>
              <w:t>ын талдау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015DED" w:rsidRPr="00172087">
        <w:trPr>
          <w:trHeight w:val="451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8D6A26" w:rsidRDefault="00015DED" w:rsidP="00B32786">
            <w:pPr>
              <w:tabs>
                <w:tab w:val="left" w:pos="9899"/>
              </w:tabs>
              <w:rPr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7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A03BF3">
              <w:rPr>
                <w:sz w:val="20"/>
                <w:szCs w:val="20"/>
                <w:lang w:val="kk-KZ"/>
              </w:rPr>
              <w:t>жүйелердің құрылымы мен динамикасы</w:t>
            </w:r>
            <w:r>
              <w:rPr>
                <w:sz w:val="20"/>
                <w:szCs w:val="20"/>
                <w:lang w:val="kk-KZ"/>
              </w:rPr>
              <w:t>н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 xml:space="preserve">оқыту  процесіндегі  қолданылатын </w:t>
            </w:r>
            <w:r>
              <w:rPr>
                <w:color w:val="000000"/>
                <w:sz w:val="20"/>
                <w:szCs w:val="20"/>
                <w:lang w:val="kk-KZ"/>
              </w:rPr>
              <w:t>жалпы технологиялар</w:t>
            </w:r>
            <w:r w:rsidRPr="000C7DA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 w:rsidRPr="00172087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З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С. 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BB6542">
              <w:rPr>
                <w:sz w:val="20"/>
                <w:szCs w:val="20"/>
                <w:lang w:val="kk-KZ"/>
              </w:rPr>
              <w:t>жүйелердің құрылымы мен динамикасының картографиялық үлгілеуді</w:t>
            </w:r>
            <w:r w:rsidRPr="00BB6542">
              <w:rPr>
                <w:color w:val="000000"/>
                <w:sz w:val="20"/>
                <w:szCs w:val="20"/>
                <w:lang w:val="kk-KZ"/>
              </w:rPr>
              <w:t xml:space="preserve"> оқыту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 xml:space="preserve">процесіндегі  қолданылатын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жалпы 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 xml:space="preserve">технологиялар </w:t>
            </w:r>
            <w:r w:rsidRPr="008D6A26">
              <w:rPr>
                <w:sz w:val="20"/>
                <w:szCs w:val="20"/>
                <w:lang w:val="kk-KZ"/>
              </w:rPr>
              <w:t>әсері</w:t>
            </w:r>
            <w:r>
              <w:rPr>
                <w:sz w:val="20"/>
                <w:szCs w:val="20"/>
                <w:lang w:val="kk-KZ"/>
              </w:rPr>
              <w:t>н анықтау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015DED" w:rsidRPr="00857979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725DF8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>М</w:t>
            </w:r>
            <w:r w:rsidR="00725DF8"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="00725DF8">
              <w:rPr>
                <w:b/>
                <w:bCs/>
                <w:sz w:val="20"/>
                <w:szCs w:val="20"/>
                <w:lang w:val="kk-KZ"/>
              </w:rPr>
              <w:t>4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 орындау бойынша кеңес беру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>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BB6542">
              <w:rPr>
                <w:sz w:val="20"/>
                <w:szCs w:val="20"/>
                <w:lang w:val="kk-KZ"/>
              </w:rPr>
              <w:t>үлгілеуді</w:t>
            </w:r>
            <w:r w:rsidRPr="00BB6542">
              <w:rPr>
                <w:color w:val="000000"/>
                <w:sz w:val="20"/>
                <w:szCs w:val="20"/>
                <w:lang w:val="kk-KZ"/>
              </w:rPr>
              <w:t xml:space="preserve"> оқыту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 xml:space="preserve">процесіндегі  қолданылатын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жалпы 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>технологиялар</w:t>
            </w:r>
            <w:r>
              <w:rPr>
                <w:color w:val="000000"/>
                <w:sz w:val="20"/>
                <w:szCs w:val="20"/>
                <w:lang w:val="kk-KZ"/>
              </w:rPr>
              <w:t>ды</w:t>
            </w:r>
            <w:r>
              <w:rPr>
                <w:sz w:val="20"/>
                <w:szCs w:val="20"/>
                <w:lang w:val="kk-KZ"/>
              </w:rPr>
              <w:t>тұжырымдау</w:t>
            </w:r>
            <w:r w:rsidRPr="008D6A2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015DED" w:rsidRPr="00172087">
        <w:trPr>
          <w:jc w:val="center"/>
        </w:trPr>
        <w:tc>
          <w:tcPr>
            <w:tcW w:w="8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912BB6" w:rsidRDefault="00015DED" w:rsidP="00B32786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912BB6">
              <w:rPr>
                <w:b/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015DED" w:rsidRPr="000567AC">
        <w:trPr>
          <w:jc w:val="center"/>
        </w:trPr>
        <w:tc>
          <w:tcPr>
            <w:tcW w:w="10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E76732" w:rsidRDefault="00015DED" w:rsidP="00295E19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76732">
              <w:rPr>
                <w:b/>
                <w:bCs/>
                <w:sz w:val="20"/>
                <w:szCs w:val="20"/>
                <w:lang w:val="kk-KZ"/>
              </w:rPr>
              <w:t>Модуль ІI</w:t>
            </w:r>
            <w:r w:rsidRPr="004168C9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295E19" w:rsidRPr="00295E19">
              <w:rPr>
                <w:b/>
                <w:color w:val="000000"/>
                <w:sz w:val="20"/>
                <w:szCs w:val="20"/>
                <w:lang w:val="kk-KZ"/>
              </w:rPr>
              <w:t>Объектілі-бағдарлы бағдарламалау</w:t>
            </w:r>
            <w:r w:rsidR="00295E19" w:rsidRPr="00295E19">
              <w:rPr>
                <w:b/>
                <w:sz w:val="20"/>
                <w:szCs w:val="20"/>
                <w:lang w:val="kk-KZ"/>
              </w:rPr>
              <w:t xml:space="preserve"> 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4168C9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жүйелер</w:t>
            </w:r>
            <w:r w:rsidRPr="00A03BF3">
              <w:rPr>
                <w:b/>
                <w:bCs/>
                <w:sz w:val="20"/>
                <w:szCs w:val="20"/>
                <w:lang w:val="kk-KZ"/>
              </w:rPr>
              <w:t xml:space="preserve"> құрылымы мен үлгілеу</w:t>
            </w:r>
            <w:r w:rsidRPr="00A03BF3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 процесіндегі  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геоақпаратты</w:t>
            </w:r>
            <w:r w:rsidRPr="00E76732">
              <w:rPr>
                <w:b/>
                <w:bCs/>
                <w:sz w:val="20"/>
                <w:szCs w:val="20"/>
                <w:lang w:val="kk-KZ"/>
              </w:rPr>
              <w:t xml:space="preserve"> қолдану.</w:t>
            </w:r>
          </w:p>
        </w:tc>
      </w:tr>
      <w:tr w:rsidR="00015DED" w:rsidRPr="00172087">
        <w:trPr>
          <w:trHeight w:val="517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D07318" w:rsidRDefault="00015DED" w:rsidP="00B32786">
            <w:pPr>
              <w:pStyle w:val="22"/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D07318">
              <w:rPr>
                <w:b/>
                <w:bCs/>
                <w:sz w:val="20"/>
                <w:szCs w:val="20"/>
                <w:lang w:val="kk-KZ" w:eastAsia="ar-SA"/>
              </w:rPr>
              <w:t>Д 8.</w:t>
            </w:r>
            <w:r w:rsidRPr="00D07318">
              <w:rPr>
                <w:sz w:val="20"/>
                <w:szCs w:val="20"/>
                <w:lang w:val="kk-KZ"/>
              </w:rPr>
              <w:t xml:space="preserve">Қазақстан </w:t>
            </w:r>
            <w:r w:rsidR="00295E19">
              <w:rPr>
                <w:sz w:val="20"/>
                <w:szCs w:val="20"/>
                <w:lang w:val="kk-KZ"/>
              </w:rPr>
              <w:t>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D07318">
              <w:rPr>
                <w:sz w:val="20"/>
                <w:szCs w:val="20"/>
                <w:lang w:val="kk-KZ"/>
              </w:rPr>
              <w:t xml:space="preserve">геоақпараттық </w:t>
            </w:r>
          </w:p>
          <w:p w:rsidR="00015DED" w:rsidRPr="00172087" w:rsidRDefault="00015DED" w:rsidP="00B3278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B3445B">
              <w:rPr>
                <w:sz w:val="20"/>
                <w:szCs w:val="20"/>
                <w:lang w:val="kk-KZ"/>
              </w:rPr>
              <w:t>жүйелер</w:t>
            </w:r>
            <w:r w:rsidRPr="00E7673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15DED" w:rsidRPr="00172087">
        <w:trPr>
          <w:trHeight w:val="403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snapToGrid w:val="0"/>
              <w:rPr>
                <w:sz w:val="20"/>
                <w:szCs w:val="20"/>
                <w:lang w:val="kk-KZ"/>
              </w:rPr>
            </w:pPr>
            <w:r w:rsidRPr="008D6A26">
              <w:rPr>
                <w:b/>
                <w:bCs/>
                <w:sz w:val="20"/>
                <w:szCs w:val="20"/>
                <w:lang w:val="kk-KZ"/>
              </w:rPr>
              <w:t>ЗС.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 xml:space="preserve"> 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BB6542">
              <w:rPr>
                <w:sz w:val="20"/>
                <w:szCs w:val="20"/>
                <w:lang w:val="kk-KZ"/>
              </w:rPr>
              <w:t>үлгілеуді</w:t>
            </w:r>
            <w:r w:rsidRPr="00BB6542">
              <w:rPr>
                <w:color w:val="000000"/>
                <w:sz w:val="20"/>
                <w:szCs w:val="20"/>
                <w:lang w:val="kk-KZ"/>
              </w:rPr>
              <w:t xml:space="preserve"> оқыту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 xml:space="preserve">процесіндегі  қолданылатын </w:t>
            </w:r>
            <w:r>
              <w:rPr>
                <w:color w:val="000000"/>
                <w:sz w:val="20"/>
                <w:szCs w:val="20"/>
                <w:lang w:val="kk-KZ"/>
              </w:rPr>
              <w:t>геоақпаратты</w:t>
            </w:r>
            <w:r>
              <w:rPr>
                <w:sz w:val="20"/>
                <w:szCs w:val="20"/>
                <w:lang w:val="kk-KZ"/>
              </w:rPr>
              <w:t>тұжырымдау</w:t>
            </w:r>
            <w:r w:rsidRPr="00912BB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DED" w:rsidRPr="00172087" w:rsidRDefault="00015DED" w:rsidP="00B32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1720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15DED">
        <w:trPr>
          <w:trHeight w:val="159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76172C">
            <w:pPr>
              <w:pStyle w:val="22"/>
              <w:spacing w:after="0" w:line="240" w:lineRule="auto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lastRenderedPageBreak/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9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 xml:space="preserve"> 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B3445B">
              <w:rPr>
                <w:sz w:val="20"/>
                <w:szCs w:val="20"/>
                <w:lang w:val="kk-KZ"/>
              </w:rPr>
              <w:t xml:space="preserve">жүйелердің құрылымы </w:t>
            </w:r>
            <w:r w:rsidR="0076172C">
              <w:rPr>
                <w:sz w:val="20"/>
                <w:szCs w:val="20"/>
                <w:lang w:val="kk-KZ"/>
              </w:rPr>
              <w:t>үлгілеу</w:t>
            </w:r>
            <w:r>
              <w:rPr>
                <w:sz w:val="20"/>
                <w:szCs w:val="20"/>
                <w:lang w:val="kk-KZ"/>
              </w:rPr>
              <w:t>дегі</w:t>
            </w:r>
            <w:r w:rsidR="0076172C">
              <w:rPr>
                <w:sz w:val="20"/>
                <w:szCs w:val="20"/>
                <w:lang w:val="kk-KZ"/>
              </w:rPr>
              <w:t xml:space="preserve"> </w:t>
            </w:r>
            <w:r w:rsidR="0076172C" w:rsidRPr="00D07318">
              <w:rPr>
                <w:sz w:val="20"/>
                <w:szCs w:val="20"/>
                <w:lang w:val="kk-KZ"/>
              </w:rPr>
              <w:t xml:space="preserve">геоақпараттық </w:t>
            </w:r>
            <w:r w:rsidR="0076172C" w:rsidRPr="00B3445B">
              <w:rPr>
                <w:sz w:val="20"/>
                <w:szCs w:val="20"/>
                <w:lang w:val="kk-KZ"/>
              </w:rPr>
              <w:t>жүйелер</w:t>
            </w:r>
            <w:r w:rsidRPr="00E7673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>
        <w:trPr>
          <w:trHeight w:val="159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snapToGrid w:val="0"/>
              <w:rPr>
                <w:sz w:val="20"/>
                <w:szCs w:val="20"/>
                <w:lang w:val="kk-KZ"/>
              </w:rPr>
            </w:pPr>
            <w:r w:rsidRPr="008D6A26">
              <w:rPr>
                <w:b/>
                <w:bCs/>
                <w:sz w:val="20"/>
                <w:szCs w:val="20"/>
                <w:lang w:val="kk-KZ"/>
              </w:rPr>
              <w:t>ЗС.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 xml:space="preserve"> 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B3445B">
              <w:rPr>
                <w:sz w:val="20"/>
                <w:szCs w:val="20"/>
                <w:lang w:val="kk-KZ"/>
              </w:rPr>
              <w:t>үлгілеуд</w:t>
            </w:r>
            <w:r>
              <w:rPr>
                <w:sz w:val="20"/>
                <w:szCs w:val="20"/>
                <w:lang w:val="kk-KZ"/>
              </w:rPr>
              <w:t>дегі</w:t>
            </w:r>
            <w:r w:rsidRPr="00B3445B">
              <w:rPr>
                <w:sz w:val="20"/>
                <w:szCs w:val="20"/>
                <w:lang w:val="kk-KZ"/>
              </w:rPr>
              <w:t>виртуалды картографиялау</w:t>
            </w:r>
            <w:r>
              <w:rPr>
                <w:sz w:val="20"/>
                <w:szCs w:val="20"/>
                <w:lang w:val="kk-KZ"/>
              </w:rPr>
              <w:t>ды түсіну</w:t>
            </w:r>
            <w:r w:rsidRPr="00E7673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en-US"/>
              </w:rPr>
            </w:pPr>
            <w:r w:rsidRPr="001720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  <w:r w:rsidRPr="00172087">
              <w:rPr>
                <w:sz w:val="20"/>
                <w:szCs w:val="20"/>
                <w:lang w:val="en-US"/>
              </w:rPr>
              <w:t>5</w:t>
            </w:r>
          </w:p>
        </w:tc>
      </w:tr>
      <w:tr w:rsidR="00015DED">
        <w:trPr>
          <w:trHeight w:val="159"/>
          <w:jc w:val="center"/>
        </w:trPr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725DF8" w:rsidP="00725DF8">
            <w:pPr>
              <w:shd w:val="clear" w:color="auto" w:fill="FFFFFF"/>
              <w:ind w:right="1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М</w:t>
            </w:r>
            <w:r w:rsidR="00015DED"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ОӨЖ </w:t>
            </w: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5</w:t>
            </w:r>
            <w:r w:rsidR="00015DED"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 орындау бойынша кеңес беру. </w:t>
            </w:r>
            <w:r w:rsidR="00015DED"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015DED" w:rsidRPr="00B3445B">
              <w:rPr>
                <w:sz w:val="20"/>
                <w:szCs w:val="20"/>
                <w:lang w:val="kk-KZ"/>
              </w:rPr>
              <w:t>жүйелердің құрылымы мен динамикасының картографиялық үлгілеуд</w:t>
            </w:r>
            <w:r w:rsidR="00015DED">
              <w:rPr>
                <w:sz w:val="20"/>
                <w:szCs w:val="20"/>
                <w:lang w:val="kk-KZ"/>
              </w:rPr>
              <w:t>дегі</w:t>
            </w:r>
            <w:r w:rsidR="00015DED" w:rsidRPr="00B3445B">
              <w:rPr>
                <w:sz w:val="20"/>
                <w:szCs w:val="20"/>
                <w:lang w:val="kk-KZ"/>
              </w:rPr>
              <w:t>виртуалды картографиялау</w:t>
            </w:r>
            <w:r w:rsidR="00015DED">
              <w:rPr>
                <w:sz w:val="20"/>
                <w:szCs w:val="20"/>
                <w:lang w:val="kk-KZ"/>
              </w:rPr>
              <w:t>ды пайдалануды үйрену</w:t>
            </w:r>
            <w:r w:rsidR="00015DED" w:rsidRPr="00E76732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015DED">
        <w:trPr>
          <w:trHeight w:val="159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10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Геодезиялық</w:t>
            </w:r>
            <w:r w:rsidRPr="00230CB1">
              <w:rPr>
                <w:sz w:val="20"/>
                <w:szCs w:val="20"/>
                <w:lang w:val="kk-KZ"/>
              </w:rPr>
              <w:t>бейнелеудің электронды тәсілдері.</w:t>
            </w:r>
            <w:r w:rsidRPr="00E76732">
              <w:rPr>
                <w:sz w:val="20"/>
                <w:szCs w:val="20"/>
                <w:lang w:val="kk-KZ"/>
              </w:rPr>
              <w:t xml:space="preserve"> және сапалық көрсеткіштері.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 w:rsidRPr="00230CB1">
        <w:trPr>
          <w:trHeight w:val="159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З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>С.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 xml:space="preserve"> 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B3445B">
              <w:rPr>
                <w:sz w:val="20"/>
                <w:szCs w:val="20"/>
                <w:lang w:val="kk-KZ"/>
              </w:rPr>
              <w:t>жүйелердің құрылымы мен динамикасының картографиялық үлгілеуд</w:t>
            </w:r>
            <w:r>
              <w:rPr>
                <w:sz w:val="20"/>
                <w:szCs w:val="20"/>
                <w:lang w:val="kk-KZ"/>
              </w:rPr>
              <w:t>дегі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к</w:t>
            </w:r>
            <w:r w:rsidRPr="00230CB1">
              <w:rPr>
                <w:sz w:val="20"/>
                <w:szCs w:val="20"/>
                <w:lang w:val="kk-KZ"/>
              </w:rPr>
              <w:t>артографиялық бейнелеудің электронды тәсілдері</w:t>
            </w:r>
            <w:r w:rsidRPr="00E76732">
              <w:rPr>
                <w:sz w:val="20"/>
                <w:szCs w:val="20"/>
                <w:lang w:val="kk-KZ"/>
              </w:rPr>
              <w:t xml:space="preserve"> сапалық көрсеткіштері</w:t>
            </w:r>
            <w:r>
              <w:rPr>
                <w:sz w:val="20"/>
                <w:szCs w:val="20"/>
                <w:lang w:val="kk-KZ"/>
              </w:rPr>
              <w:t>н анықтау</w:t>
            </w:r>
            <w:r w:rsidRPr="00E7673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230CB1" w:rsidRDefault="00015DED" w:rsidP="00B32786">
            <w:pPr>
              <w:jc w:val="center"/>
              <w:rPr>
                <w:lang w:val="kk-KZ"/>
              </w:rPr>
            </w:pPr>
          </w:p>
        </w:tc>
      </w:tr>
      <w:tr w:rsidR="00015DED" w:rsidRPr="00230CB1">
        <w:trPr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11</w:t>
            </w: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>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B3445B">
              <w:rPr>
                <w:sz w:val="20"/>
                <w:szCs w:val="20"/>
                <w:lang w:val="kk-KZ"/>
              </w:rPr>
              <w:t>жүйелердің құрылымы мен динамикасының картографиялық үлгілеуд</w:t>
            </w:r>
            <w:r>
              <w:rPr>
                <w:sz w:val="20"/>
                <w:szCs w:val="20"/>
                <w:lang w:val="kk-KZ"/>
              </w:rPr>
              <w:t>дегі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э</w:t>
            </w:r>
            <w:r w:rsidRPr="00230CB1">
              <w:rPr>
                <w:sz w:val="20"/>
                <w:szCs w:val="20"/>
                <w:lang w:val="kk-KZ"/>
              </w:rPr>
              <w:t>лектрондық карталар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230CB1" w:rsidRDefault="00015DED" w:rsidP="00B32786">
            <w:pPr>
              <w:jc w:val="center"/>
              <w:rPr>
                <w:lang w:val="kk-KZ"/>
              </w:rPr>
            </w:pPr>
          </w:p>
        </w:tc>
      </w:tr>
      <w:tr w:rsidR="00015DED" w:rsidRPr="00230CB1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widowControl w:val="0"/>
              <w:shd w:val="clear" w:color="auto" w:fill="FFFFFF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З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 w:rsidRPr="00172087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.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 xml:space="preserve"> 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B3445B">
              <w:rPr>
                <w:sz w:val="20"/>
                <w:szCs w:val="20"/>
                <w:lang w:val="kk-KZ"/>
              </w:rPr>
              <w:t>үлгілеуд</w:t>
            </w:r>
            <w:r>
              <w:rPr>
                <w:sz w:val="20"/>
                <w:szCs w:val="20"/>
                <w:lang w:val="kk-KZ"/>
              </w:rPr>
              <w:t>дегі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э</w:t>
            </w:r>
            <w:r w:rsidRPr="00230CB1">
              <w:rPr>
                <w:sz w:val="20"/>
                <w:szCs w:val="20"/>
                <w:lang w:val="kk-KZ"/>
              </w:rPr>
              <w:t>лектрондық карталар</w:t>
            </w:r>
            <w:r>
              <w:rPr>
                <w:sz w:val="20"/>
                <w:szCs w:val="20"/>
                <w:lang w:val="kk-KZ"/>
              </w:rPr>
              <w:t>ды пайдалану</w:t>
            </w:r>
            <w:r w:rsidRPr="00CD606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230CB1" w:rsidRDefault="00015DED" w:rsidP="00B32786">
            <w:pPr>
              <w:jc w:val="center"/>
              <w:rPr>
                <w:lang w:val="kk-KZ"/>
              </w:rPr>
            </w:pPr>
            <w:r w:rsidRPr="00230CB1">
              <w:rPr>
                <w:sz w:val="20"/>
                <w:szCs w:val="20"/>
                <w:lang w:val="kk-KZ"/>
              </w:rPr>
              <w:t>5</w:t>
            </w:r>
          </w:p>
        </w:tc>
      </w:tr>
      <w:tr w:rsidR="00015DED" w:rsidRPr="00E26746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725DF8">
            <w:pP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>М</w:t>
            </w:r>
            <w:r w:rsidR="00725DF8"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="00725DF8">
              <w:rPr>
                <w:b/>
                <w:bCs/>
                <w:sz w:val="20"/>
                <w:szCs w:val="20"/>
                <w:lang w:val="kk-KZ"/>
              </w:rPr>
              <w:t>6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 орындау бойынша кеңес беру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>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B3445B">
              <w:rPr>
                <w:sz w:val="20"/>
                <w:szCs w:val="20"/>
                <w:lang w:val="kk-KZ"/>
              </w:rPr>
              <w:t>жүйелердің құрылымы мен динамикасының картографиялық үлгілеуд</w:t>
            </w:r>
            <w:r>
              <w:rPr>
                <w:sz w:val="20"/>
                <w:szCs w:val="20"/>
                <w:lang w:val="kk-KZ"/>
              </w:rPr>
              <w:t>дегі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э</w:t>
            </w:r>
            <w:r w:rsidRPr="00230CB1">
              <w:rPr>
                <w:sz w:val="20"/>
                <w:szCs w:val="20"/>
                <w:lang w:val="kk-KZ"/>
              </w:rPr>
              <w:t>лектрондық карталар</w:t>
            </w:r>
            <w:r w:rsidRPr="00CD6062">
              <w:rPr>
                <w:sz w:val="20"/>
                <w:szCs w:val="20"/>
                <w:lang w:val="kk-KZ"/>
              </w:rPr>
              <w:t xml:space="preserve"> және </w:t>
            </w:r>
            <w:r>
              <w:rPr>
                <w:sz w:val="20"/>
                <w:szCs w:val="20"/>
                <w:lang w:val="kk-KZ"/>
              </w:rPr>
              <w:t>олардың</w:t>
            </w:r>
            <w:r w:rsidRPr="00CD6062">
              <w:rPr>
                <w:sz w:val="20"/>
                <w:szCs w:val="20"/>
                <w:lang w:val="kk-KZ"/>
              </w:rPr>
              <w:t>міндеттері</w:t>
            </w:r>
            <w:r>
              <w:rPr>
                <w:sz w:val="20"/>
                <w:szCs w:val="20"/>
                <w:lang w:val="kk-KZ"/>
              </w:rPr>
              <w:t>н тұжырымдау</w:t>
            </w:r>
            <w:r w:rsidRPr="00CD6062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E26746" w:rsidRDefault="00015DED" w:rsidP="00B32786">
            <w:pPr>
              <w:jc w:val="center"/>
              <w:rPr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015DED">
        <w:trPr>
          <w:trHeight w:val="605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12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 xml:space="preserve"> 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 xml:space="preserve">жүйелердің </w:t>
            </w:r>
            <w:r w:rsidRPr="00A03BF3">
              <w:rPr>
                <w:sz w:val="20"/>
                <w:szCs w:val="20"/>
                <w:lang w:val="kk-KZ"/>
              </w:rPr>
              <w:t>құрылымы мен динамикасының картографиялық үлгілеуді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 xml:space="preserve"> оқыту процесіндегі технологиялар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725DF8">
            <w:pPr>
              <w:snapToGrid w:val="0"/>
              <w:rPr>
                <w:sz w:val="20"/>
                <w:szCs w:val="20"/>
                <w:lang w:val="kk-KZ"/>
              </w:rPr>
            </w:pPr>
            <w:r w:rsidRPr="008D6A26">
              <w:rPr>
                <w:b/>
                <w:bCs/>
                <w:sz w:val="20"/>
                <w:szCs w:val="20"/>
                <w:lang w:val="kk-KZ"/>
              </w:rPr>
              <w:t>ЗС.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 xml:space="preserve"> 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sz w:val="20"/>
                <w:szCs w:val="20"/>
                <w:lang w:val="kk-KZ"/>
              </w:rPr>
              <w:t>үлгілеуді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 xml:space="preserve"> оқыту процесіндегі </w:t>
            </w:r>
            <w:r>
              <w:rPr>
                <w:color w:val="000000"/>
                <w:sz w:val="20"/>
                <w:szCs w:val="20"/>
                <w:lang w:val="kk-KZ"/>
              </w:rPr>
              <w:t>технологияларды</w:t>
            </w:r>
            <w:r>
              <w:rPr>
                <w:sz w:val="20"/>
                <w:szCs w:val="20"/>
                <w:lang w:val="kk-KZ"/>
              </w:rPr>
              <w:t>тұжырымдау</w:t>
            </w:r>
            <w:r w:rsidRPr="00912BB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>
        <w:trPr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DED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13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 xml:space="preserve"> 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sz w:val="20"/>
                <w:szCs w:val="20"/>
                <w:lang w:val="kk-KZ"/>
              </w:rPr>
              <w:t>жүйелердің құрылымы мен динамикасын</w:t>
            </w:r>
            <w:r>
              <w:rPr>
                <w:sz w:val="20"/>
                <w:szCs w:val="20"/>
                <w:lang w:val="kk-KZ"/>
              </w:rPr>
              <w:t>да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>ақпараттық технологияны қолдану</w:t>
            </w:r>
            <w:r>
              <w:rPr>
                <w:sz w:val="20"/>
                <w:szCs w:val="20"/>
                <w:lang w:val="kk-KZ"/>
              </w:rPr>
              <w:t>ды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 xml:space="preserve"> оқыту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З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>С.</w:t>
            </w:r>
            <w:r>
              <w:rPr>
                <w:sz w:val="20"/>
                <w:szCs w:val="20"/>
                <w:lang w:val="kk-KZ"/>
              </w:rPr>
              <w:t>А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>қпараттық технологияны қолдану</w:t>
            </w:r>
            <w:r w:rsidRPr="00912BB6">
              <w:rPr>
                <w:sz w:val="20"/>
                <w:szCs w:val="20"/>
                <w:lang w:val="kk-KZ"/>
              </w:rPr>
              <w:t xml:space="preserve"> сапасын бағалау.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  <w:r w:rsidRPr="00172087">
              <w:rPr>
                <w:sz w:val="20"/>
                <w:szCs w:val="20"/>
                <w:lang w:val="en-US"/>
              </w:rPr>
              <w:t>5</w:t>
            </w:r>
          </w:p>
        </w:tc>
      </w:tr>
      <w:tr w:rsidR="00015DED" w:rsidRPr="00CD6062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725DF8">
            <w:pPr>
              <w:shd w:val="clear" w:color="auto" w:fill="FFFFFF"/>
              <w:ind w:right="1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М</w:t>
            </w:r>
            <w:r w:rsidR="00725DF8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ӨЖ  </w:t>
            </w:r>
            <w:r w:rsidR="00725DF8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7 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орындау бойынша кеңес беру. 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>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sz w:val="20"/>
                <w:szCs w:val="20"/>
                <w:lang w:val="kk-KZ"/>
              </w:rPr>
              <w:t xml:space="preserve">жүйелердің құрылымы мен </w:t>
            </w:r>
            <w:r>
              <w:rPr>
                <w:sz w:val="20"/>
                <w:szCs w:val="20"/>
                <w:lang w:val="kk-KZ"/>
              </w:rPr>
              <w:t>гео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>ақпараттық технологияны қолдан</w:t>
            </w:r>
            <w:r w:rsidRPr="00912BB6">
              <w:rPr>
                <w:sz w:val="20"/>
                <w:szCs w:val="20"/>
                <w:lang w:val="kk-KZ"/>
              </w:rPr>
              <w:t xml:space="preserve"> және </w:t>
            </w:r>
            <w:r>
              <w:rPr>
                <w:sz w:val="20"/>
                <w:szCs w:val="20"/>
                <w:lang w:val="kk-KZ"/>
              </w:rPr>
              <w:t>талдау.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CD6062" w:rsidRDefault="00015DED" w:rsidP="00B32786">
            <w:pPr>
              <w:jc w:val="center"/>
              <w:rPr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015DED">
        <w:trPr>
          <w:trHeight w:val="797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Д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14</w:t>
            </w:r>
            <w:r w:rsidRPr="00172087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>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color w:val="000000"/>
                <w:sz w:val="20"/>
                <w:szCs w:val="20"/>
                <w:lang w:val="kk-KZ"/>
              </w:rPr>
              <w:t xml:space="preserve">жүйелердің </w:t>
            </w:r>
            <w:r w:rsidRPr="00A03BF3">
              <w:rPr>
                <w:sz w:val="20"/>
                <w:szCs w:val="20"/>
                <w:lang w:val="kk-KZ"/>
              </w:rPr>
              <w:t>құрылымы мен динамикасының картографиялық үлгілеуді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>ақпараттық технология элементтеріне талдау</w:t>
            </w:r>
            <w:r w:rsidRPr="000C7DA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 w:rsidRPr="00230CB1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widowControl w:val="0"/>
              <w:shd w:val="clear" w:color="auto" w:fill="FFFFFF"/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З</w:t>
            </w:r>
            <w:r w:rsidRPr="00172087">
              <w:rPr>
                <w:b/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С</w:t>
            </w:r>
            <w:r w:rsidRPr="00172087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>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sz w:val="20"/>
                <w:szCs w:val="20"/>
                <w:lang w:val="kk-KZ"/>
              </w:rPr>
              <w:t>үлгілеу</w:t>
            </w:r>
            <w:r>
              <w:rPr>
                <w:sz w:val="20"/>
                <w:szCs w:val="20"/>
                <w:lang w:val="kk-KZ"/>
              </w:rPr>
              <w:t>дегі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>ақпараттық технология элементтерін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оқу.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230CB1" w:rsidRDefault="00015DED" w:rsidP="00B32786">
            <w:pPr>
              <w:jc w:val="center"/>
              <w:rPr>
                <w:lang w:val="kk-KZ"/>
              </w:rPr>
            </w:pPr>
          </w:p>
        </w:tc>
      </w:tr>
      <w:tr w:rsidR="00015DED">
        <w:trPr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8D6A26" w:rsidRDefault="00015DED" w:rsidP="00B32786">
            <w:pPr>
              <w:snapToGrid w:val="0"/>
              <w:rPr>
                <w:sz w:val="20"/>
                <w:szCs w:val="20"/>
                <w:lang w:val="kk-KZ" w:eastAsia="ar-SA"/>
              </w:rPr>
            </w:pP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15</w:t>
            </w:r>
            <w:r w:rsidRPr="001720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 xml:space="preserve"> 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A03BF3">
              <w:rPr>
                <w:sz w:val="20"/>
                <w:szCs w:val="20"/>
                <w:lang w:val="kk-KZ"/>
              </w:rPr>
              <w:t>жүйелердің құрылымы мен динамикасы</w:t>
            </w:r>
            <w:r>
              <w:rPr>
                <w:sz w:val="20"/>
                <w:szCs w:val="20"/>
                <w:lang w:val="kk-KZ"/>
              </w:rPr>
              <w:t>н</w:t>
            </w:r>
            <w:r w:rsidRPr="00BB6542">
              <w:rPr>
                <w:sz w:val="20"/>
                <w:szCs w:val="20"/>
                <w:lang w:val="kk-KZ"/>
              </w:rPr>
              <w:t>картографиялық үлгілеуді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 xml:space="preserve">оқыту  процесіндегі  қолданылатын </w:t>
            </w:r>
            <w:r>
              <w:rPr>
                <w:color w:val="000000"/>
                <w:sz w:val="20"/>
                <w:szCs w:val="20"/>
                <w:lang w:val="kk-KZ"/>
              </w:rPr>
              <w:t>технологияларға толық шолу жасау.</w:t>
            </w:r>
            <w:r w:rsidRPr="000C7DA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</w:p>
        </w:tc>
      </w:tr>
      <w:tr w:rsidR="00015DED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З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С. 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>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BB6542">
              <w:rPr>
                <w:sz w:val="20"/>
                <w:szCs w:val="20"/>
                <w:lang w:val="kk-KZ"/>
              </w:rPr>
              <w:t>үлгілеуді</w:t>
            </w:r>
            <w:r w:rsidRPr="00BB6542">
              <w:rPr>
                <w:color w:val="000000"/>
                <w:sz w:val="20"/>
                <w:szCs w:val="20"/>
                <w:lang w:val="kk-KZ"/>
              </w:rPr>
              <w:t xml:space="preserve"> оқыту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 xml:space="preserve">процесіндегі  қолданылатын технологиялар </w:t>
            </w:r>
            <w:r w:rsidRPr="008D6A26">
              <w:rPr>
                <w:sz w:val="20"/>
                <w:szCs w:val="20"/>
                <w:lang w:val="kk-KZ"/>
              </w:rPr>
              <w:t>әсері</w:t>
            </w:r>
            <w:r>
              <w:rPr>
                <w:sz w:val="20"/>
                <w:szCs w:val="20"/>
                <w:lang w:val="kk-KZ"/>
              </w:rPr>
              <w:t>н анықтау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  <w:r w:rsidRPr="001720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  <w:r w:rsidRPr="00172087">
              <w:rPr>
                <w:sz w:val="20"/>
                <w:szCs w:val="20"/>
                <w:lang w:val="en-US"/>
              </w:rPr>
              <w:t>5</w:t>
            </w:r>
          </w:p>
        </w:tc>
      </w:tr>
      <w:tr w:rsidR="00015DED">
        <w:trPr>
          <w:jc w:val="center"/>
        </w:trPr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725DF8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172087">
              <w:rPr>
                <w:b/>
                <w:bCs/>
                <w:sz w:val="20"/>
                <w:szCs w:val="20"/>
                <w:lang w:val="kk-KZ"/>
              </w:rPr>
              <w:t>М</w:t>
            </w:r>
            <w:r w:rsidR="00725DF8"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="00725DF8">
              <w:rPr>
                <w:b/>
                <w:bCs/>
                <w:sz w:val="20"/>
                <w:szCs w:val="20"/>
                <w:lang w:val="kk-KZ"/>
              </w:rPr>
              <w:t>8</w:t>
            </w:r>
            <w:r w:rsidRPr="00172087">
              <w:rPr>
                <w:b/>
                <w:bCs/>
                <w:sz w:val="20"/>
                <w:szCs w:val="20"/>
                <w:lang w:val="kk-KZ"/>
              </w:rPr>
              <w:t xml:space="preserve"> орындау бойынша кеңес беру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="00295E19">
              <w:rPr>
                <w:color w:val="000000"/>
                <w:sz w:val="20"/>
                <w:szCs w:val="20"/>
                <w:lang w:val="kk-KZ"/>
              </w:rPr>
              <w:t>О</w:t>
            </w:r>
            <w:r w:rsidR="00295E19" w:rsidRPr="00295E19">
              <w:rPr>
                <w:color w:val="000000"/>
                <w:sz w:val="20"/>
                <w:szCs w:val="20"/>
                <w:lang w:val="kk-KZ"/>
              </w:rPr>
              <w:t>бъектілі-бағдарлы бағдарламалау</w:t>
            </w:r>
            <w:r w:rsidR="00295E19">
              <w:rPr>
                <w:sz w:val="20"/>
                <w:szCs w:val="20"/>
                <w:lang w:val="kk-KZ"/>
              </w:rPr>
              <w:t xml:space="preserve"> </w:t>
            </w:r>
            <w:r w:rsidRPr="00BB6542">
              <w:rPr>
                <w:sz w:val="20"/>
                <w:szCs w:val="20"/>
                <w:lang w:val="kk-KZ"/>
              </w:rPr>
              <w:t>үлгілеуді</w:t>
            </w:r>
            <w:r w:rsidRPr="00BB6542">
              <w:rPr>
                <w:color w:val="000000"/>
                <w:sz w:val="20"/>
                <w:szCs w:val="20"/>
                <w:lang w:val="kk-KZ"/>
              </w:rPr>
              <w:t xml:space="preserve"> оқыту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0C7DA1">
              <w:rPr>
                <w:color w:val="000000"/>
                <w:sz w:val="20"/>
                <w:szCs w:val="20"/>
                <w:lang w:val="kk-KZ"/>
              </w:rPr>
              <w:t>процесіндегі  қолданылатын технологиялар</w:t>
            </w:r>
            <w:r>
              <w:rPr>
                <w:color w:val="000000"/>
                <w:sz w:val="20"/>
                <w:szCs w:val="20"/>
                <w:lang w:val="kk-KZ"/>
              </w:rPr>
              <w:t>ды</w:t>
            </w:r>
            <w:r>
              <w:rPr>
                <w:sz w:val="20"/>
                <w:szCs w:val="20"/>
                <w:lang w:val="kk-KZ"/>
              </w:rPr>
              <w:t>тұжырымдау</w:t>
            </w:r>
            <w:r w:rsidRPr="008D6A2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172087" w:rsidRDefault="00015DED" w:rsidP="00B3278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jc w:val="center"/>
            </w:pPr>
            <w:r w:rsidRPr="00172087">
              <w:rPr>
                <w:sz w:val="20"/>
                <w:szCs w:val="20"/>
                <w:lang w:val="kk-KZ"/>
              </w:rPr>
              <w:t>20</w:t>
            </w:r>
          </w:p>
        </w:tc>
      </w:tr>
      <w:tr w:rsidR="00015DED" w:rsidRPr="00912BB6">
        <w:trPr>
          <w:jc w:val="center"/>
        </w:trPr>
        <w:tc>
          <w:tcPr>
            <w:tcW w:w="8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Default="00015DED" w:rsidP="00B32786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ED" w:rsidRPr="00912BB6" w:rsidRDefault="00015DED" w:rsidP="00B32786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912BB6">
              <w:rPr>
                <w:b/>
                <w:bCs/>
                <w:sz w:val="20"/>
                <w:szCs w:val="20"/>
                <w:lang w:val="kk-KZ"/>
              </w:rPr>
              <w:t>100</w:t>
            </w:r>
          </w:p>
        </w:tc>
      </w:tr>
    </w:tbl>
    <w:p w:rsidR="00015DED" w:rsidRPr="00172087" w:rsidRDefault="00015DED" w:rsidP="008F05F2">
      <w:pPr>
        <w:jc w:val="both"/>
        <w:rPr>
          <w:sz w:val="20"/>
          <w:szCs w:val="20"/>
          <w:lang w:val="kk-KZ"/>
        </w:rPr>
      </w:pPr>
    </w:p>
    <w:p w:rsidR="00015DED" w:rsidRPr="008F05F2" w:rsidRDefault="00015DED">
      <w:pPr>
        <w:jc w:val="both"/>
        <w:rPr>
          <w:sz w:val="20"/>
          <w:szCs w:val="20"/>
          <w:lang w:val="kk-KZ"/>
        </w:rPr>
      </w:pPr>
    </w:p>
    <w:p w:rsidR="00015DED" w:rsidRPr="00971E58" w:rsidRDefault="00015DED" w:rsidP="000567AC">
      <w:pPr>
        <w:jc w:val="both"/>
        <w:rPr>
          <w:sz w:val="20"/>
          <w:szCs w:val="20"/>
          <w:lang w:val="kk-KZ"/>
        </w:rPr>
      </w:pPr>
      <w:r w:rsidRPr="00971E58">
        <w:rPr>
          <w:sz w:val="20"/>
          <w:szCs w:val="20"/>
          <w:lang w:val="kk-KZ"/>
        </w:rPr>
        <w:t xml:space="preserve">Декан                                                                                                 </w:t>
      </w:r>
      <w:r w:rsidR="00971E58" w:rsidRPr="00971E58">
        <w:rPr>
          <w:sz w:val="20"/>
          <w:szCs w:val="20"/>
          <w:lang w:val="kk-KZ"/>
        </w:rPr>
        <w:tab/>
      </w:r>
      <w:r w:rsidR="00971E58" w:rsidRPr="00971E58">
        <w:rPr>
          <w:bCs/>
          <w:sz w:val="20"/>
          <w:szCs w:val="20"/>
          <w:lang w:val="kk-KZ"/>
        </w:rPr>
        <w:t>Актымбаева А.С.</w:t>
      </w:r>
    </w:p>
    <w:p w:rsidR="00015DED" w:rsidRPr="00172087" w:rsidRDefault="00015DED" w:rsidP="000567AC">
      <w:pPr>
        <w:jc w:val="both"/>
        <w:rPr>
          <w:sz w:val="20"/>
          <w:szCs w:val="20"/>
          <w:lang w:val="kk-KZ"/>
        </w:rPr>
      </w:pPr>
    </w:p>
    <w:p w:rsidR="00015DED" w:rsidRPr="00172087" w:rsidRDefault="00015DED" w:rsidP="000567AC">
      <w:pPr>
        <w:jc w:val="both"/>
        <w:rPr>
          <w:sz w:val="20"/>
          <w:szCs w:val="20"/>
          <w:lang w:val="kk-KZ"/>
        </w:rPr>
      </w:pPr>
      <w:r w:rsidRPr="00172087">
        <w:rPr>
          <w:sz w:val="20"/>
          <w:szCs w:val="20"/>
          <w:lang w:val="kk-KZ"/>
        </w:rPr>
        <w:t>Кафедра меңгерушісі</w:t>
      </w:r>
      <w:r w:rsidRPr="00172087"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  <w:t>Асылбекова А.А.</w:t>
      </w:r>
      <w:r w:rsidRPr="00172087">
        <w:rPr>
          <w:sz w:val="20"/>
          <w:szCs w:val="20"/>
          <w:lang w:val="kk-KZ"/>
        </w:rPr>
        <w:tab/>
      </w:r>
      <w:r w:rsidRPr="00172087">
        <w:rPr>
          <w:sz w:val="20"/>
          <w:szCs w:val="20"/>
          <w:lang w:val="kk-KZ"/>
        </w:rPr>
        <w:tab/>
      </w:r>
    </w:p>
    <w:p w:rsidR="00015DED" w:rsidRPr="00172087" w:rsidRDefault="00015DED" w:rsidP="000567AC">
      <w:pPr>
        <w:jc w:val="both"/>
        <w:rPr>
          <w:sz w:val="20"/>
          <w:szCs w:val="20"/>
          <w:lang w:val="kk-KZ"/>
        </w:rPr>
      </w:pPr>
    </w:p>
    <w:p w:rsidR="00015DED" w:rsidRPr="00CD6062" w:rsidRDefault="00015DED" w:rsidP="000567AC">
      <w:pPr>
        <w:jc w:val="both"/>
        <w:rPr>
          <w:sz w:val="20"/>
          <w:szCs w:val="20"/>
          <w:lang w:val="kk-KZ"/>
        </w:rPr>
      </w:pPr>
      <w:r w:rsidRPr="00172087">
        <w:rPr>
          <w:sz w:val="20"/>
          <w:szCs w:val="20"/>
          <w:lang w:val="kk-KZ"/>
        </w:rPr>
        <w:t>Дәріскер</w:t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  <w:t>Орынғожин Е.С.</w:t>
      </w: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  <w:sectPr w:rsidR="00015DED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015DED" w:rsidRPr="0090036D" w:rsidRDefault="00015DE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ЖИЫНТЫҚ БАҒАЛАУ РУБРИКАТОРЫ</w:t>
      </w:r>
    </w:p>
    <w:p w:rsidR="00015DED" w:rsidRPr="0090036D" w:rsidRDefault="00015DE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>ОҚУ НӘТИЖЕЛЕРІН БАҒАЛАУ КРИТЕРИЙЛЕРІ</w:t>
      </w:r>
    </w:p>
    <w:p w:rsidR="00015DED" w:rsidRPr="00CB5ED6" w:rsidRDefault="00015DED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:rsidR="00015DED" w:rsidRPr="00844BD1" w:rsidRDefault="00015DED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>
        <w:rPr>
          <w:rStyle w:val="normaltextrun"/>
          <w:color w:val="0070C0"/>
          <w:sz w:val="20"/>
          <w:szCs w:val="20"/>
          <w:lang w:val="kk-KZ"/>
        </w:rPr>
        <w:t>ан</w:t>
      </w:r>
      <w:r w:rsidRPr="00844BD1">
        <w:rPr>
          <w:color w:val="0070C0"/>
          <w:sz w:val="20"/>
          <w:szCs w:val="20"/>
          <w:lang w:val="kk-KZ"/>
        </w:rPr>
        <w:t>% балл</w:t>
      </w:r>
      <w:r>
        <w:rPr>
          <w:color w:val="0070C0"/>
          <w:sz w:val="20"/>
          <w:szCs w:val="20"/>
          <w:lang w:val="kk-KZ"/>
        </w:rPr>
        <w:t>дар мөлшері</w:t>
      </w:r>
      <w:r w:rsidRPr="00844BD1">
        <w:rPr>
          <w:rStyle w:val="normaltextrun"/>
          <w:sz w:val="20"/>
          <w:szCs w:val="20"/>
          <w:lang w:val="kk-KZ"/>
        </w:rPr>
        <w:t>, оқу курсының мазмұнын іске асыру күнтізбесінен (кестесінен)көшіру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</w:p>
    <w:p w:rsidR="00015DED" w:rsidRPr="00844BD1" w:rsidRDefault="00015DED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80"/>
        <w:gridCol w:w="2835"/>
        <w:gridCol w:w="3105"/>
        <w:gridCol w:w="3255"/>
        <w:gridCol w:w="3960"/>
      </w:tblGrid>
      <w:tr w:rsidR="00015DED" w:rsidRPr="00BF4583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015DED" w:rsidRPr="00BF4583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015DED" w:rsidRPr="00C53F29" w:rsidRDefault="00015DED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:rsidR="00015DED" w:rsidRPr="00BF4583" w:rsidRDefault="00015DED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725DF8" w:rsidRDefault="00725DF8">
      <w:pPr>
        <w:rPr>
          <w:sz w:val="20"/>
          <w:szCs w:val="20"/>
          <w:lang w:val="kk-KZ"/>
        </w:rPr>
      </w:pPr>
    </w:p>
    <w:p w:rsidR="00725DF8" w:rsidRDefault="00725DF8">
      <w:pPr>
        <w:rPr>
          <w:sz w:val="20"/>
          <w:szCs w:val="20"/>
          <w:lang w:val="kk-KZ"/>
        </w:rPr>
      </w:pPr>
    </w:p>
    <w:p w:rsidR="00725DF8" w:rsidRDefault="00725DF8">
      <w:pPr>
        <w:rPr>
          <w:sz w:val="20"/>
          <w:szCs w:val="20"/>
          <w:lang w:val="kk-KZ"/>
        </w:rPr>
      </w:pPr>
    </w:p>
    <w:p w:rsidR="00725DF8" w:rsidRDefault="00725DF8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>
      <w:pPr>
        <w:rPr>
          <w:sz w:val="20"/>
          <w:szCs w:val="20"/>
          <w:lang w:val="kk-KZ"/>
        </w:rPr>
      </w:pPr>
    </w:p>
    <w:p w:rsidR="00015DED" w:rsidRDefault="00015DED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:rsidR="00015DED" w:rsidRPr="00F76949" w:rsidRDefault="00725DF8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015DED">
        <w:rPr>
          <w:rStyle w:val="normaltextrun"/>
          <w:b/>
          <w:bCs/>
          <w:sz w:val="20"/>
          <w:szCs w:val="20"/>
          <w:lang w:val="kk-KZ"/>
        </w:rPr>
        <w:t>«</w:t>
      </w:r>
      <w:r w:rsidR="00015DED" w:rsidRPr="00EF4011">
        <w:rPr>
          <w:rStyle w:val="normaltextrun"/>
          <w:b/>
          <w:bCs/>
          <w:sz w:val="20"/>
          <w:szCs w:val="20"/>
        </w:rPr>
        <w:t>Мен</w:t>
      </w:r>
      <w:r w:rsidR="00015DED">
        <w:rPr>
          <w:rStyle w:val="normaltextrun"/>
          <w:b/>
          <w:bCs/>
          <w:sz w:val="20"/>
          <w:szCs w:val="20"/>
          <w:lang w:val="kk-KZ"/>
        </w:rPr>
        <w:t>ің</w:t>
      </w:r>
      <w:r w:rsidR="00015DED" w:rsidRPr="00EF4011">
        <w:rPr>
          <w:rStyle w:val="normaltextrun"/>
          <w:b/>
          <w:bCs/>
          <w:sz w:val="20"/>
          <w:szCs w:val="20"/>
        </w:rPr>
        <w:t xml:space="preserve"> к</w:t>
      </w:r>
      <w:r w:rsidR="00015DED">
        <w:rPr>
          <w:rStyle w:val="normaltextrun"/>
          <w:b/>
          <w:bCs/>
          <w:sz w:val="20"/>
          <w:szCs w:val="20"/>
          <w:lang w:val="kk-KZ"/>
        </w:rPr>
        <w:t>әсіби</w:t>
      </w:r>
      <w:r w:rsidR="00015DED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015DED">
        <w:rPr>
          <w:rStyle w:val="normaltextrun"/>
          <w:b/>
          <w:bCs/>
          <w:sz w:val="20"/>
          <w:szCs w:val="20"/>
          <w:lang w:val="kk-KZ"/>
        </w:rPr>
        <w:t>ихым»</w:t>
      </w:r>
      <w:r w:rsidR="00015DED" w:rsidRPr="00EF4011">
        <w:rPr>
          <w:rStyle w:val="normaltextrun"/>
          <w:b/>
          <w:bCs/>
          <w:sz w:val="20"/>
          <w:szCs w:val="20"/>
        </w:rPr>
        <w:t xml:space="preserve"> ж</w:t>
      </w:r>
      <w:r w:rsidR="00015DED">
        <w:rPr>
          <w:rStyle w:val="normaltextrun"/>
          <w:b/>
          <w:bCs/>
          <w:sz w:val="20"/>
          <w:szCs w:val="20"/>
          <w:lang w:val="kk-KZ"/>
        </w:rPr>
        <w:t>азбаша</w:t>
      </w:r>
      <w:r w:rsidR="00015DED" w:rsidRPr="00EF4011">
        <w:rPr>
          <w:rStyle w:val="normaltextrun"/>
          <w:b/>
          <w:bCs/>
          <w:sz w:val="20"/>
          <w:szCs w:val="20"/>
        </w:rPr>
        <w:t xml:space="preserve"> та</w:t>
      </w:r>
      <w:r w:rsidR="00015DED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015DED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015DED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015DED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015DED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015DED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015DED" w:rsidRPr="00F76949">
        <w:rPr>
          <w:rStyle w:val="normaltextrun"/>
          <w:sz w:val="20"/>
          <w:szCs w:val="20"/>
        </w:rPr>
        <w:t> </w:t>
      </w:r>
      <w:r w:rsidR="00015DED" w:rsidRPr="00F76949">
        <w:rPr>
          <w:rStyle w:val="eop"/>
          <w:sz w:val="20"/>
          <w:szCs w:val="20"/>
        </w:rPr>
        <w:t> </w:t>
      </w:r>
    </w:p>
    <w:p w:rsidR="00015DED" w:rsidRPr="00F76949" w:rsidRDefault="00015DE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22"/>
        <w:gridCol w:w="2810"/>
        <w:gridCol w:w="2664"/>
        <w:gridCol w:w="3506"/>
        <w:gridCol w:w="3364"/>
      </w:tblGrid>
      <w:tr w:rsidR="00015DED" w:rsidRPr="00F76949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F76949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F76949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015DED" w:rsidRPr="00F76949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015DED" w:rsidRPr="00F76949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015DED" w:rsidRPr="00F76949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015DED" w:rsidRPr="00F76949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015DED" w:rsidRPr="00F76949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75375A" w:rsidRDefault="00015DED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лік жәнемұғалімнің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:rsidR="00015DED" w:rsidRPr="00E11E5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:rsidR="00015DED" w:rsidRPr="00E11E5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  <w:p w:rsidR="00015DED" w:rsidRPr="00E11E5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DE6134" w:rsidRDefault="00015DED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015DED" w:rsidRPr="00DE6134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DE6134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76949" w:rsidRDefault="00015DED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015DED" w:rsidRPr="00E9281F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75375A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лік жәнеҚазақстан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:rsidR="00015DED" w:rsidRPr="00E11E5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:rsidR="00015DED" w:rsidRPr="00E11E5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A3A91" w:rsidRDefault="00015DED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 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015DED" w:rsidRPr="00E9281F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ұсынымдараз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015DED" w:rsidRPr="00F76949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76949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015DED" w:rsidRPr="00F76949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>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:rsidR="00015DED" w:rsidRPr="00F76949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76949" w:rsidRDefault="00015DED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>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proofErr w:type="gramStart"/>
            <w:r w:rsidRPr="008D2AD4">
              <w:rPr>
                <w:rStyle w:val="normaltextrun"/>
                <w:sz w:val="20"/>
                <w:szCs w:val="20"/>
              </w:rPr>
              <w:t>APA</w:t>
            </w:r>
            <w:proofErr w:type="gramEnd"/>
            <w:r w:rsidRPr="008D2AD4">
              <w:rPr>
                <w:rStyle w:val="normaltextrun"/>
                <w:sz w:val="20"/>
                <w:szCs w:val="20"/>
              </w:rPr>
              <w:t xml:space="preserve">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76949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A3A91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>
              <w:rPr>
                <w:rStyle w:val="eop"/>
                <w:sz w:val="20"/>
                <w:szCs w:val="20"/>
                <w:lang w:val="kk-KZ"/>
              </w:rPr>
              <w:t>мазмұнына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015DED" w:rsidRDefault="00015DE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015DED" w:rsidRDefault="00015DE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015DED" w:rsidRDefault="00015DE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015DED" w:rsidRDefault="00015DE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015DED" w:rsidRDefault="00015DE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015DED" w:rsidRPr="00F76949" w:rsidRDefault="00015DE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015DED" w:rsidRPr="00364C9C" w:rsidRDefault="00725DF8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kk-KZ"/>
        </w:rPr>
      </w:pPr>
      <w:r>
        <w:rPr>
          <w:rStyle w:val="eop"/>
          <w:b/>
          <w:bCs/>
          <w:sz w:val="20"/>
          <w:szCs w:val="20"/>
          <w:lang w:val="kk-KZ"/>
        </w:rPr>
        <w:t xml:space="preserve"> </w:t>
      </w:r>
      <w:r w:rsidR="00015DED">
        <w:rPr>
          <w:rStyle w:val="eop"/>
          <w:b/>
          <w:bCs/>
          <w:sz w:val="20"/>
          <w:szCs w:val="20"/>
          <w:lang w:val="kk-KZ"/>
        </w:rPr>
        <w:t>«</w:t>
      </w:r>
      <w:r w:rsidR="00015DED" w:rsidRPr="00364C9C">
        <w:rPr>
          <w:rStyle w:val="eop"/>
          <w:b/>
          <w:bCs/>
          <w:sz w:val="20"/>
          <w:szCs w:val="20"/>
          <w:lang w:val="kk-KZ"/>
        </w:rPr>
        <w:t>Қ</w:t>
      </w:r>
      <w:r w:rsidR="00015DED">
        <w:rPr>
          <w:rStyle w:val="eop"/>
          <w:b/>
          <w:bCs/>
          <w:sz w:val="20"/>
          <w:szCs w:val="20"/>
          <w:lang w:val="kk-KZ"/>
        </w:rPr>
        <w:t>азақстандағы</w:t>
      </w:r>
      <w:r w:rsidR="00015DED" w:rsidRPr="00364C9C">
        <w:rPr>
          <w:rStyle w:val="eop"/>
          <w:b/>
          <w:bCs/>
          <w:sz w:val="20"/>
          <w:szCs w:val="20"/>
          <w:lang w:val="kk-KZ"/>
        </w:rPr>
        <w:t xml:space="preserve"> м</w:t>
      </w:r>
      <w:r w:rsidR="00015DED">
        <w:rPr>
          <w:rStyle w:val="eop"/>
          <w:b/>
          <w:bCs/>
          <w:sz w:val="20"/>
          <w:szCs w:val="20"/>
          <w:lang w:val="kk-KZ"/>
        </w:rPr>
        <w:t>ұғалім</w:t>
      </w:r>
      <w:r w:rsidR="00015DED" w:rsidRPr="00364C9C">
        <w:rPr>
          <w:rStyle w:val="eop"/>
          <w:b/>
          <w:bCs/>
          <w:sz w:val="20"/>
          <w:szCs w:val="20"/>
          <w:lang w:val="kk-KZ"/>
        </w:rPr>
        <w:t xml:space="preserve"> к</w:t>
      </w:r>
      <w:r w:rsidR="00015DED">
        <w:rPr>
          <w:rStyle w:val="eop"/>
          <w:b/>
          <w:bCs/>
          <w:sz w:val="20"/>
          <w:szCs w:val="20"/>
          <w:lang w:val="kk-KZ"/>
        </w:rPr>
        <w:t>әсібі»</w:t>
      </w:r>
      <w:r w:rsidR="00015DED" w:rsidRPr="00364C9C">
        <w:rPr>
          <w:rStyle w:val="eop"/>
          <w:b/>
          <w:bCs/>
          <w:sz w:val="20"/>
          <w:szCs w:val="20"/>
          <w:lang w:val="kk-KZ"/>
        </w:rPr>
        <w:t xml:space="preserve"> то</w:t>
      </w:r>
      <w:r w:rsidR="00015DED">
        <w:rPr>
          <w:rStyle w:val="eop"/>
          <w:b/>
          <w:bCs/>
          <w:sz w:val="20"/>
          <w:szCs w:val="20"/>
          <w:lang w:val="kk-KZ"/>
        </w:rPr>
        <w:t>птықтұсаукесері</w:t>
      </w:r>
      <w:r w:rsidR="00015DED" w:rsidRPr="00364C9C">
        <w:rPr>
          <w:rStyle w:val="eop"/>
          <w:b/>
          <w:bCs/>
          <w:sz w:val="20"/>
          <w:szCs w:val="20"/>
          <w:lang w:val="kk-KZ"/>
        </w:rPr>
        <w:t xml:space="preserve"> (</w:t>
      </w:r>
      <w:r w:rsidR="00015DED">
        <w:rPr>
          <w:rStyle w:val="eop"/>
          <w:b/>
          <w:bCs/>
          <w:sz w:val="20"/>
          <w:szCs w:val="20"/>
          <w:lang w:val="kk-KZ"/>
        </w:rPr>
        <w:t>АБ</w:t>
      </w:r>
      <w:r w:rsidR="00015DED" w:rsidRPr="00364C9C">
        <w:rPr>
          <w:rStyle w:val="eop"/>
          <w:b/>
          <w:bCs/>
          <w:sz w:val="20"/>
          <w:szCs w:val="20"/>
          <w:lang w:val="kk-KZ"/>
        </w:rPr>
        <w:t xml:space="preserve"> 100%-</w:t>
      </w:r>
      <w:r w:rsidR="00015DED">
        <w:rPr>
          <w:rStyle w:val="eop"/>
          <w:b/>
          <w:bCs/>
          <w:sz w:val="20"/>
          <w:szCs w:val="20"/>
          <w:lang w:val="kk-KZ"/>
        </w:rPr>
        <w:t>ның</w:t>
      </w:r>
      <w:r w:rsidR="00015DED" w:rsidRPr="00364C9C">
        <w:rPr>
          <w:rStyle w:val="eop"/>
          <w:b/>
          <w:bCs/>
          <w:sz w:val="20"/>
          <w:szCs w:val="20"/>
          <w:lang w:val="kk-KZ"/>
        </w:rPr>
        <w:t xml:space="preserve"> 30%)</w:t>
      </w:r>
    </w:p>
    <w:p w:rsidR="00015DED" w:rsidRPr="00F76949" w:rsidRDefault="00015DE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17"/>
        <w:gridCol w:w="3066"/>
        <w:gridCol w:w="2935"/>
        <w:gridCol w:w="3240"/>
        <w:gridCol w:w="3543"/>
      </w:tblGrid>
      <w:tr w:rsidR="00015DED" w:rsidRP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F76949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F76949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015DED" w:rsidRPr="00F76949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015DED" w:rsidRPr="00F76949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015DED" w:rsidRPr="00F76949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15DED" w:rsidRPr="00BF4583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015DED" w:rsidRPr="00F76949" w:rsidRDefault="00015DE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015DED" w:rsidRPr="00E9281F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C606A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C606A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C606A" w:rsidRDefault="00015DED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015DED" w:rsidRPr="005C606A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C606A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EF5234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</w:tr>
      <w:tr w:rsidR="00015DED" w:rsidRPr="00F9769F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015DED" w:rsidRPr="00E9281F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C606A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731EB4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731EB4" w:rsidRDefault="00015DED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731EB4" w:rsidRDefault="00015DED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731EB4" w:rsidRDefault="00015DED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015DED" w:rsidRPr="00731EB4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015DED" w:rsidRPr="00E9281F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76949" w:rsidRDefault="00015DED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5A3A91" w:rsidRDefault="00015DED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015DED" w:rsidRPr="00F9769F" w:rsidRDefault="00015DED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015DED" w:rsidRPr="00F9769F" w:rsidRDefault="00015DED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ұсынымдараз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015DED" w:rsidRPr="00E9281F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:rsidR="00015DED" w:rsidRPr="00F9769F" w:rsidRDefault="00015DED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DED" w:rsidRPr="00F9769F" w:rsidRDefault="00015DE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:rsidR="00015DED" w:rsidRPr="00F9769F" w:rsidRDefault="00015DED" w:rsidP="00655F95">
      <w:pPr>
        <w:rPr>
          <w:lang w:val="kk-KZ"/>
        </w:rPr>
      </w:pPr>
    </w:p>
    <w:sectPr w:rsidR="00015DED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E6A" w:rsidRDefault="00E90E6A" w:rsidP="004C6A23">
      <w:r>
        <w:separator/>
      </w:r>
    </w:p>
  </w:endnote>
  <w:endnote w:type="continuationSeparator" w:id="0">
    <w:p w:rsidR="00E90E6A" w:rsidRDefault="00E90E6A" w:rsidP="004C6A23">
      <w:r>
        <w:continuationSeparator/>
      </w:r>
    </w:p>
  </w:endnote>
  <w:endnote w:type="continuationNotice" w:id="1">
    <w:p w:rsidR="00E90E6A" w:rsidRDefault="00E90E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E6A" w:rsidRDefault="00E90E6A" w:rsidP="004C6A23">
      <w:r>
        <w:separator/>
      </w:r>
    </w:p>
  </w:footnote>
  <w:footnote w:type="continuationSeparator" w:id="0">
    <w:p w:rsidR="00E90E6A" w:rsidRDefault="00E90E6A" w:rsidP="004C6A23">
      <w:r>
        <w:continuationSeparator/>
      </w:r>
    </w:p>
  </w:footnote>
  <w:footnote w:type="continuationNotice" w:id="1">
    <w:p w:rsidR="00E90E6A" w:rsidRDefault="00E90E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  <w:szCs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06870"/>
    <w:multiLevelType w:val="multilevel"/>
    <w:tmpl w:val="E03E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CA3FCB"/>
    <w:multiLevelType w:val="multilevel"/>
    <w:tmpl w:val="FC40B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AC63F4"/>
    <w:multiLevelType w:val="hybridMultilevel"/>
    <w:tmpl w:val="E934EE94"/>
    <w:lvl w:ilvl="0" w:tplc="200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11"/>
  </w:num>
  <w:num w:numId="11">
    <w:abstractNumId w:val="8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doNotDisplayPageBoundaries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15DED"/>
    <w:rsid w:val="00015F3B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67AC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3F32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C7AD3"/>
    <w:rsid w:val="000C7DA1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032"/>
    <w:rsid w:val="00132634"/>
    <w:rsid w:val="00132689"/>
    <w:rsid w:val="001347E4"/>
    <w:rsid w:val="00137205"/>
    <w:rsid w:val="00143FEA"/>
    <w:rsid w:val="00154CEB"/>
    <w:rsid w:val="001640C9"/>
    <w:rsid w:val="001679E6"/>
    <w:rsid w:val="00170D18"/>
    <w:rsid w:val="001717D6"/>
    <w:rsid w:val="00172087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7D6"/>
    <w:rsid w:val="001C095F"/>
    <w:rsid w:val="001C3867"/>
    <w:rsid w:val="001C3D29"/>
    <w:rsid w:val="001C7E67"/>
    <w:rsid w:val="001D34DC"/>
    <w:rsid w:val="001D4997"/>
    <w:rsid w:val="001D7B6E"/>
    <w:rsid w:val="001E1CC0"/>
    <w:rsid w:val="001E1E8B"/>
    <w:rsid w:val="001E3E27"/>
    <w:rsid w:val="001E724B"/>
    <w:rsid w:val="001F0AF5"/>
    <w:rsid w:val="001F3E9B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591E"/>
    <w:rsid w:val="00227CD1"/>
    <w:rsid w:val="00227FC8"/>
    <w:rsid w:val="00230CB1"/>
    <w:rsid w:val="00231489"/>
    <w:rsid w:val="00234D7A"/>
    <w:rsid w:val="002506A9"/>
    <w:rsid w:val="00252D22"/>
    <w:rsid w:val="00261901"/>
    <w:rsid w:val="00263470"/>
    <w:rsid w:val="00265195"/>
    <w:rsid w:val="002655E7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5E19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D4C30"/>
    <w:rsid w:val="002D7738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61A10"/>
    <w:rsid w:val="00362E3D"/>
    <w:rsid w:val="00364C9C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476"/>
    <w:rsid w:val="00387CF4"/>
    <w:rsid w:val="00392673"/>
    <w:rsid w:val="003962E9"/>
    <w:rsid w:val="003969B8"/>
    <w:rsid w:val="00397661"/>
    <w:rsid w:val="003A33BC"/>
    <w:rsid w:val="003A4563"/>
    <w:rsid w:val="003A4E0C"/>
    <w:rsid w:val="003A5736"/>
    <w:rsid w:val="003A64E4"/>
    <w:rsid w:val="003B4589"/>
    <w:rsid w:val="003B461F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68C9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1C9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47036"/>
    <w:rsid w:val="00550A65"/>
    <w:rsid w:val="005521D3"/>
    <w:rsid w:val="00553C1F"/>
    <w:rsid w:val="00556214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55C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E3A"/>
    <w:rsid w:val="00602F38"/>
    <w:rsid w:val="006035C2"/>
    <w:rsid w:val="00603E19"/>
    <w:rsid w:val="00604ED5"/>
    <w:rsid w:val="00607C12"/>
    <w:rsid w:val="00611E6F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55F95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4BA0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5DF8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172C"/>
    <w:rsid w:val="0076487E"/>
    <w:rsid w:val="00774684"/>
    <w:rsid w:val="00774BC7"/>
    <w:rsid w:val="00775307"/>
    <w:rsid w:val="0077543C"/>
    <w:rsid w:val="00776EA5"/>
    <w:rsid w:val="0078340B"/>
    <w:rsid w:val="007850F6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19C9"/>
    <w:rsid w:val="007C220D"/>
    <w:rsid w:val="007C3AF9"/>
    <w:rsid w:val="007D5664"/>
    <w:rsid w:val="007D76A1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57979"/>
    <w:rsid w:val="00862F89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9DF"/>
    <w:rsid w:val="008B5B8B"/>
    <w:rsid w:val="008B5E72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D6A26"/>
    <w:rsid w:val="008E194B"/>
    <w:rsid w:val="008E251C"/>
    <w:rsid w:val="008E2E8F"/>
    <w:rsid w:val="008E5972"/>
    <w:rsid w:val="008E79AA"/>
    <w:rsid w:val="008F05F2"/>
    <w:rsid w:val="008F25AE"/>
    <w:rsid w:val="008F65F1"/>
    <w:rsid w:val="008F66D7"/>
    <w:rsid w:val="008F7138"/>
    <w:rsid w:val="0090036D"/>
    <w:rsid w:val="00902A88"/>
    <w:rsid w:val="00911676"/>
    <w:rsid w:val="00912BB6"/>
    <w:rsid w:val="00912DA2"/>
    <w:rsid w:val="00916B94"/>
    <w:rsid w:val="00923A42"/>
    <w:rsid w:val="00923E03"/>
    <w:rsid w:val="0092481B"/>
    <w:rsid w:val="00925896"/>
    <w:rsid w:val="00925A0F"/>
    <w:rsid w:val="00926A96"/>
    <w:rsid w:val="00926D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1E58"/>
    <w:rsid w:val="0097441F"/>
    <w:rsid w:val="009746F5"/>
    <w:rsid w:val="00977EC4"/>
    <w:rsid w:val="00982F4C"/>
    <w:rsid w:val="00992B40"/>
    <w:rsid w:val="009930CB"/>
    <w:rsid w:val="0099766F"/>
    <w:rsid w:val="009A34C0"/>
    <w:rsid w:val="009A44E4"/>
    <w:rsid w:val="009A6392"/>
    <w:rsid w:val="009A78B4"/>
    <w:rsid w:val="009B6838"/>
    <w:rsid w:val="009B7F2B"/>
    <w:rsid w:val="009C0E8D"/>
    <w:rsid w:val="009C1790"/>
    <w:rsid w:val="009C29E7"/>
    <w:rsid w:val="009D449C"/>
    <w:rsid w:val="009D5F69"/>
    <w:rsid w:val="009E2A95"/>
    <w:rsid w:val="009E52CB"/>
    <w:rsid w:val="009E6ECA"/>
    <w:rsid w:val="009E72A8"/>
    <w:rsid w:val="009F169F"/>
    <w:rsid w:val="009F42A4"/>
    <w:rsid w:val="00A02A85"/>
    <w:rsid w:val="00A03BF3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243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0DF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2B2F"/>
    <w:rsid w:val="00B2541F"/>
    <w:rsid w:val="00B2590C"/>
    <w:rsid w:val="00B32786"/>
    <w:rsid w:val="00B3445B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86AA2"/>
    <w:rsid w:val="00BA05DC"/>
    <w:rsid w:val="00BA6437"/>
    <w:rsid w:val="00BB1114"/>
    <w:rsid w:val="00BB32DC"/>
    <w:rsid w:val="00BB3C46"/>
    <w:rsid w:val="00BB6542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A4FE5"/>
    <w:rsid w:val="00CB4C5D"/>
    <w:rsid w:val="00CB5A3B"/>
    <w:rsid w:val="00CB5ED6"/>
    <w:rsid w:val="00CC2911"/>
    <w:rsid w:val="00CC59D8"/>
    <w:rsid w:val="00CC786B"/>
    <w:rsid w:val="00CD0573"/>
    <w:rsid w:val="00CD6062"/>
    <w:rsid w:val="00CD7587"/>
    <w:rsid w:val="00CE19D9"/>
    <w:rsid w:val="00CE642C"/>
    <w:rsid w:val="00CF26E9"/>
    <w:rsid w:val="00CF275E"/>
    <w:rsid w:val="00D0408D"/>
    <w:rsid w:val="00D045E1"/>
    <w:rsid w:val="00D05162"/>
    <w:rsid w:val="00D07190"/>
    <w:rsid w:val="00D07318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73460"/>
    <w:rsid w:val="00D742E8"/>
    <w:rsid w:val="00D82A1B"/>
    <w:rsid w:val="00D82B17"/>
    <w:rsid w:val="00D85871"/>
    <w:rsid w:val="00D86236"/>
    <w:rsid w:val="00D86F43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39E7"/>
    <w:rsid w:val="00E15E62"/>
    <w:rsid w:val="00E17847"/>
    <w:rsid w:val="00E17B49"/>
    <w:rsid w:val="00E206A8"/>
    <w:rsid w:val="00E21CB7"/>
    <w:rsid w:val="00E24B76"/>
    <w:rsid w:val="00E25EB0"/>
    <w:rsid w:val="00E26746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7558F"/>
    <w:rsid w:val="00E76732"/>
    <w:rsid w:val="00E80F63"/>
    <w:rsid w:val="00E8154F"/>
    <w:rsid w:val="00E81CB3"/>
    <w:rsid w:val="00E83D4B"/>
    <w:rsid w:val="00E84EED"/>
    <w:rsid w:val="00E90E6A"/>
    <w:rsid w:val="00E91403"/>
    <w:rsid w:val="00E9281F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0C67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4012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1F"/>
    <w:rsid w:val="00F530A0"/>
    <w:rsid w:val="00F5360E"/>
    <w:rsid w:val="00F5393C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6037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0FF0F99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E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742E8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D742E8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D742E8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742E8"/>
    <w:pPr>
      <w:keepNext/>
      <w:keepLines/>
      <w:spacing w:before="240" w:after="4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D742E8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D742E8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Calibri"/>
      <w:b/>
      <w:bCs/>
      <w:lang w:eastAsia="en-US"/>
    </w:rPr>
  </w:style>
  <w:style w:type="paragraph" w:customStyle="1" w:styleId="paragraph">
    <w:name w:val="paragraph"/>
    <w:basedOn w:val="a"/>
    <w:uiPriority w:val="99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D742E8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uiPriority w:val="99"/>
    <w:qFormat/>
    <w:rsid w:val="00D742E8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link w:val="a5"/>
    <w:uiPriority w:val="99"/>
    <w:locked/>
    <w:rPr>
      <w:rFonts w:ascii="Cambria" w:hAnsi="Cambria" w:cs="Cambria"/>
      <w:sz w:val="24"/>
      <w:szCs w:val="24"/>
      <w:lang w:eastAsia="en-US"/>
    </w:rPr>
  </w:style>
  <w:style w:type="table" w:customStyle="1" w:styleId="a7">
    <w:name w:val="Стиль"/>
    <w:uiPriority w:val="99"/>
    <w:rsid w:val="00D742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Стиль16"/>
    <w:uiPriority w:val="99"/>
    <w:rsid w:val="00D742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Стиль15"/>
    <w:uiPriority w:val="99"/>
    <w:rsid w:val="00D742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Стиль14"/>
    <w:uiPriority w:val="99"/>
    <w:rsid w:val="00D742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Стиль13"/>
    <w:uiPriority w:val="99"/>
    <w:rsid w:val="00D742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Стиль12"/>
    <w:uiPriority w:val="99"/>
    <w:rsid w:val="00D742E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11"/>
    <w:uiPriority w:val="99"/>
    <w:rsid w:val="00D742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Стиль10"/>
    <w:uiPriority w:val="99"/>
    <w:rsid w:val="00D742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Стиль9"/>
    <w:uiPriority w:val="99"/>
    <w:rsid w:val="00D742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Стиль8"/>
    <w:uiPriority w:val="99"/>
    <w:rsid w:val="00D742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Стиль7"/>
    <w:uiPriority w:val="99"/>
    <w:rsid w:val="00D742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Стиль6"/>
    <w:uiPriority w:val="99"/>
    <w:rsid w:val="00D742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1">
    <w:name w:val="Стиль5"/>
    <w:uiPriority w:val="99"/>
    <w:rsid w:val="00D742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Стиль4"/>
    <w:uiPriority w:val="99"/>
    <w:rsid w:val="00D742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Стиль3"/>
    <w:uiPriority w:val="99"/>
    <w:rsid w:val="00D742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Стиль2"/>
    <w:uiPriority w:val="99"/>
    <w:rsid w:val="00D742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Стиль1"/>
    <w:uiPriority w:val="99"/>
    <w:rsid w:val="00D742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Balloon Text"/>
    <w:basedOn w:val="a"/>
    <w:link w:val="a9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EF2040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9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293058"/>
    <w:rPr>
      <w:color w:val="auto"/>
      <w:u w:val="none"/>
      <w:effect w:val="none"/>
    </w:rPr>
  </w:style>
  <w:style w:type="paragraph" w:styleId="ac">
    <w:name w:val="header"/>
    <w:basedOn w:val="a"/>
    <w:link w:val="ad"/>
    <w:uiPriority w:val="99"/>
    <w:rsid w:val="004C6A2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4C6A23"/>
  </w:style>
  <w:style w:type="paragraph" w:styleId="ae">
    <w:name w:val="footer"/>
    <w:basedOn w:val="a"/>
    <w:link w:val="af"/>
    <w:uiPriority w:val="99"/>
    <w:rsid w:val="004C6A2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4C6A23"/>
  </w:style>
  <w:style w:type="paragraph" w:styleId="af0">
    <w:name w:val="List Paragraph"/>
    <w:aliases w:val="без абзаца,маркированный,ПАРАГРАФ"/>
    <w:basedOn w:val="a"/>
    <w:link w:val="af1"/>
    <w:uiPriority w:val="99"/>
    <w:qFormat/>
    <w:rsid w:val="004C6A23"/>
    <w:pPr>
      <w:ind w:left="720"/>
    </w:pPr>
  </w:style>
  <w:style w:type="character" w:customStyle="1" w:styleId="af1">
    <w:name w:val="Абзац списка Знак"/>
    <w:aliases w:val="без абзаца Знак,маркированный Знак,ПАРАГРАФ Знак"/>
    <w:link w:val="af0"/>
    <w:uiPriority w:val="99"/>
    <w:locked/>
    <w:rsid w:val="00662A00"/>
  </w:style>
  <w:style w:type="character" w:customStyle="1" w:styleId="contentcontrolboundarysink">
    <w:name w:val="contentcontrolboundarysink"/>
    <w:basedOn w:val="a0"/>
    <w:uiPriority w:val="99"/>
    <w:rsid w:val="00180AF4"/>
  </w:style>
  <w:style w:type="character" w:customStyle="1" w:styleId="normaltextrun">
    <w:name w:val="normaltextrun"/>
    <w:basedOn w:val="a0"/>
    <w:uiPriority w:val="99"/>
    <w:rsid w:val="00180AF4"/>
  </w:style>
  <w:style w:type="character" w:customStyle="1" w:styleId="eop">
    <w:name w:val="eop"/>
    <w:basedOn w:val="a0"/>
    <w:uiPriority w:val="99"/>
    <w:rsid w:val="00180AF4"/>
  </w:style>
  <w:style w:type="paragraph" w:styleId="af2">
    <w:name w:val="Normal (Web)"/>
    <w:basedOn w:val="a"/>
    <w:uiPriority w:val="99"/>
    <w:semiHidden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uiPriority w:val="99"/>
    <w:rsid w:val="00821976"/>
    <w:rPr>
      <w:sz w:val="24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99"/>
    <w:rsid w:val="007850F6"/>
    <w:rPr>
      <w:lang w:eastAsia="ru-RU"/>
    </w:rPr>
  </w:style>
  <w:style w:type="character" w:customStyle="1" w:styleId="af4">
    <w:name w:val="Основной текст Знак"/>
    <w:link w:val="af3"/>
    <w:uiPriority w:val="99"/>
    <w:locked/>
    <w:rsid w:val="007850F6"/>
    <w:rPr>
      <w:sz w:val="24"/>
      <w:szCs w:val="24"/>
      <w:lang w:val="ru-RU" w:eastAsia="ru-RU"/>
    </w:rPr>
  </w:style>
  <w:style w:type="paragraph" w:styleId="af5">
    <w:name w:val="No Spacing"/>
    <w:uiPriority w:val="99"/>
    <w:qFormat/>
    <w:rsid w:val="00A53243"/>
    <w:rPr>
      <w:rFonts w:ascii="Calibri" w:hAnsi="Calibri" w:cs="Calibri"/>
      <w:sz w:val="22"/>
      <w:szCs w:val="22"/>
      <w:lang w:eastAsia="en-US"/>
    </w:rPr>
  </w:style>
  <w:style w:type="paragraph" w:customStyle="1" w:styleId="18">
    <w:name w:val="Знак1 Знак Знак Знак"/>
    <w:basedOn w:val="a"/>
    <w:autoRedefine/>
    <w:uiPriority w:val="99"/>
    <w:rsid w:val="00A53243"/>
    <w:pPr>
      <w:ind w:left="33"/>
    </w:pPr>
    <w:rPr>
      <w:rFonts w:eastAsia="SimSun"/>
      <w:sz w:val="28"/>
      <w:szCs w:val="28"/>
      <w:lang w:val="en-US"/>
    </w:rPr>
  </w:style>
  <w:style w:type="paragraph" w:styleId="22">
    <w:name w:val="Body Text 2"/>
    <w:basedOn w:val="a"/>
    <w:link w:val="23"/>
    <w:uiPriority w:val="99"/>
    <w:rsid w:val="008F05F2"/>
    <w:pPr>
      <w:spacing w:after="120" w:line="480" w:lineRule="auto"/>
    </w:pPr>
    <w:rPr>
      <w:lang w:eastAsia="ru-RU"/>
    </w:rPr>
  </w:style>
  <w:style w:type="character" w:customStyle="1" w:styleId="23">
    <w:name w:val="Основной текст 2 Знак"/>
    <w:link w:val="22"/>
    <w:uiPriority w:val="99"/>
    <w:semiHidden/>
    <w:locked/>
    <w:rsid w:val="008F05F2"/>
    <w:rPr>
      <w:rFonts w:eastAsia="Times New Roman"/>
      <w:sz w:val="24"/>
      <w:szCs w:val="24"/>
      <w:lang w:val="ru-RU" w:eastAsia="ru-RU"/>
    </w:rPr>
  </w:style>
  <w:style w:type="character" w:customStyle="1" w:styleId="mw-cite-backlink">
    <w:name w:val="mw-cite-backlink"/>
    <w:rsid w:val="009A34C0"/>
  </w:style>
  <w:style w:type="character" w:customStyle="1" w:styleId="reference-text">
    <w:name w:val="reference-text"/>
    <w:rsid w:val="009A34C0"/>
  </w:style>
  <w:style w:type="character" w:customStyle="1" w:styleId="citation">
    <w:name w:val="citation"/>
    <w:rsid w:val="009A34C0"/>
  </w:style>
  <w:style w:type="character" w:customStyle="1" w:styleId="noprint">
    <w:name w:val="noprint"/>
    <w:rsid w:val="009A34C0"/>
  </w:style>
  <w:style w:type="character" w:customStyle="1" w:styleId="nowrap">
    <w:name w:val="nowrap"/>
    <w:rsid w:val="009A34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06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6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06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6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06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4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6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92%D0%B8%D0%BB%D1%8C%D1%8F%D0%BC%D1%81_(%D0%B8%D0%B7%D0%B4%D0%B0%D1%82%D0%B5%D0%BB%D1%8C%D1%81%D1%82%D0%B2%D0%BE)&amp;action=edit&amp;redlink=1" TargetMode="External"/><Relationship Id="rId13" Type="http://schemas.openxmlformats.org/officeDocument/2006/relationships/hyperlink" Target="https://en.wikipedia.org/wiki/Luca_Cardelli" TargetMode="External"/><Relationship Id="rId18" Type="http://schemas.openxmlformats.org/officeDocument/2006/relationships/hyperlink" Target="https://www.worldcat.org/search?fq=x0:jrnl&amp;q=n2:0360-0300" TargetMode="External"/><Relationship Id="rId26" Type="http://schemas.openxmlformats.org/officeDocument/2006/relationships/hyperlink" Target="https://ru.wikipedia.org/wiki/%D0%A1%D0%BB%D1%83%D0%B6%D0%B5%D0%B1%D0%BD%D0%B0%D1%8F:%D0%98%D1%81%D1%82%D0%BE%D1%87%D0%BD%D0%B8%D0%BA%D0%B8_%D0%BA%D0%BD%D0%B8%D0%B3/978560002430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A1%D0%BB%D1%83%D0%B6%D0%B5%D0%B1%D0%BD%D0%B0%D1%8F:%D0%98%D1%81%D1%82%D0%BE%D1%87%D0%BD%D0%B8%D0%BA%D0%B8_%D0%BA%D0%BD%D0%B8%D0%B3/978544610772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/index.php?title=%D0%9A%D0%B0%D1%80%D0%B4%D0%B5%D0%BB%D0%BB%D0%B8,_%D0%9B%D1%83%D0%BA%D0%B0&amp;action=edit&amp;redlink=1" TargetMode="External"/><Relationship Id="rId17" Type="http://schemas.openxmlformats.org/officeDocument/2006/relationships/hyperlink" Target="https://ru.wikipedia.org/wiki/%D0%9C%D0%B5%D0%B6%D0%B4%D1%83%D0%BD%D0%B0%D1%80%D0%BE%D0%B4%D0%BD%D1%8B%D0%B9_%D1%81%D1%82%D0%B0%D0%BD%D0%B4%D0%B0%D1%80%D1%82%D0%BD%D1%8B%D0%B9_%D1%81%D0%B5%D1%80%D0%B8%D0%B9%D0%BD%D1%8B%D0%B9_%D0%BD%D0%BE%D0%BC%D0%B5%D1%80" TargetMode="External"/><Relationship Id="rId25" Type="http://schemas.openxmlformats.org/officeDocument/2006/relationships/hyperlink" Target="https://newobj.ru/oop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Association_for_Computing_Machinery" TargetMode="External"/><Relationship Id="rId20" Type="http://schemas.openxmlformats.org/officeDocument/2006/relationships/hyperlink" Target="https://dx.doi.org/10.1145%2F6041.6042" TargetMode="External"/><Relationship Id="rId29" Type="http://schemas.openxmlformats.org/officeDocument/2006/relationships/hyperlink" Target="https://ru.wikipedia.org/wiki/%D0%A1%D0%BB%D1%83%D0%B6%D0%B5%D0%B1%D0%BD%D0%B0%D1%8F:%D0%98%D1%81%D1%82%D0%BE%D1%87%D0%BD%D0%B8%D0%BA%D0%B8_%D0%BA%D0%BD%D0%B8%D0%B3/978032186127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Luca_Cardelli" TargetMode="External"/><Relationship Id="rId24" Type="http://schemas.openxmlformats.org/officeDocument/2006/relationships/hyperlink" Target="https://ru.wikipedia.org/wiki/%D0%A1%D0%BB%D1%83%D0%B6%D0%B5%D0%B1%D0%BD%D0%B0%D1%8F:%D0%98%D1%81%D1%82%D0%BE%D1%87%D0%BD%D0%B8%D0%BA%D0%B8_%D0%BA%D0%BD%D0%B8%D0%B3/0672321092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/index.php?title=ACM_Computing_Surveys&amp;action=edit&amp;redlink=1" TargetMode="External"/><Relationship Id="rId23" Type="http://schemas.openxmlformats.org/officeDocument/2006/relationships/hyperlink" Target="https://ru.wikipedia.org/w/index.php?title=%D0%92%D0%B8%D0%BB%D1%8C%D1%8F%D0%BC%D1%81_(%D0%B8%D0%B7%D0%B4%D0%B0%D1%82%D0%B5%D0%BB%D1%8C%D1%81%D1%82%D0%B2%D0%BE)&amp;action=edit&amp;redlink=1" TargetMode="External"/><Relationship Id="rId28" Type="http://schemas.openxmlformats.org/officeDocument/2006/relationships/hyperlink" Target="https://ru.wikipedia.org/wiki/Design_Patterns" TargetMode="External"/><Relationship Id="rId10" Type="http://schemas.openxmlformats.org/officeDocument/2006/relationships/hyperlink" Target="https://ru.wikipedia.org/w/index.php?title=%D0%9A%D0%B0%D1%80%D0%B4%D0%B5%D0%BB%D0%BB%D0%B8,_%D0%9B%D1%83%D0%BA%D0%B0&amp;action=edit&amp;redlink=1" TargetMode="External"/><Relationship Id="rId19" Type="http://schemas.openxmlformats.org/officeDocument/2006/relationships/hyperlink" Target="https://ru.wikipedia.org/wiki/Doi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B%D1%83%D0%B6%D0%B5%D0%B1%D0%BD%D0%B0%D1%8F:%D0%98%D1%81%D1%82%D0%BE%D1%87%D0%BD%D0%B8%D0%BA%D0%B8_%D0%BA%D0%BD%D0%B8%D0%B3/020161913X" TargetMode="External"/><Relationship Id="rId14" Type="http://schemas.openxmlformats.org/officeDocument/2006/relationships/hyperlink" Target="http://lucacardelli.name/Papers/OnUnderstanding.A4.pdf" TargetMode="External"/><Relationship Id="rId22" Type="http://schemas.openxmlformats.org/officeDocument/2006/relationships/hyperlink" Target="https://ru.wikipedia.org/wiki/%D0%A1%D0%BB%D1%83%D0%B6%D0%B5%D0%B1%D0%BD%D0%B0%D1%8F:%D0%98%D1%81%D1%82%D0%BE%D1%87%D0%BD%D0%B8%D0%BA%D0%B8_%D0%BA%D0%BD%D0%B8%D0%B3/9785791300829" TargetMode="External"/><Relationship Id="rId27" Type="http://schemas.openxmlformats.org/officeDocument/2006/relationships/hyperlink" Target="https://web.archive.org/web/20200523093619/https:/newobj.ru/oop" TargetMode="External"/><Relationship Id="rId3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3861</Words>
  <Characters>22014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dc:description/>
  <cp:lastModifiedBy>Mederkul</cp:lastModifiedBy>
  <cp:revision>18</cp:revision>
  <cp:lastPrinted>2023-09-11T02:44:00Z</cp:lastPrinted>
  <dcterms:created xsi:type="dcterms:W3CDTF">2023-09-07T07:16:00Z</dcterms:created>
  <dcterms:modified xsi:type="dcterms:W3CDTF">2024-09-12T03:53:00Z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</Properties>
</file>